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49E1" w:rsidP="00EE6D7E" w:rsidRDefault="008549E1" w14:paraId="79D78899" w14:textId="77777777">
      <w:pPr>
        <w:rPr>
          <w:rFonts w:ascii="Arial" w:hAnsi="Arial" w:cs="Arial"/>
          <w:b/>
          <w:bCs/>
          <w:color w:val="000000" w:themeColor="text1"/>
          <w:sz w:val="36"/>
          <w:szCs w:val="36"/>
          <w:u w:val="single"/>
        </w:rPr>
      </w:pPr>
    </w:p>
    <w:p w:rsidRPr="00BB0064" w:rsidR="00BB0064" w:rsidP="008549E1" w:rsidRDefault="00BB0064" w14:paraId="482AA291" w14:textId="0E8E072E">
      <w:pPr>
        <w:jc w:val="center"/>
        <w:rPr>
          <w:rFonts w:ascii="Arial" w:hAnsi="Arial" w:cs="Arial"/>
          <w:b/>
          <w:bCs/>
          <w:color w:val="000000" w:themeColor="text1"/>
          <w:sz w:val="24"/>
          <w:szCs w:val="24"/>
          <w:u w:val="single"/>
        </w:rPr>
      </w:pPr>
      <w:r w:rsidRPr="00941BBF">
        <w:rPr>
          <w:rFonts w:ascii="Arial" w:hAnsi="Arial" w:cs="Arial"/>
          <w:b/>
          <w:bCs/>
          <w:color w:val="000000" w:themeColor="text1"/>
          <w:sz w:val="36"/>
          <w:szCs w:val="36"/>
          <w:u w:val="single"/>
        </w:rPr>
        <w:t>Submission Guidance</w:t>
      </w:r>
    </w:p>
    <w:p w:rsidR="00941BBF" w:rsidP="002043D4" w:rsidRDefault="00941BBF" w14:paraId="4AFA6D5A" w14:textId="77777777">
      <w:pPr>
        <w:rPr>
          <w:rFonts w:ascii="Arial" w:hAnsi="Arial" w:cs="Arial"/>
          <w:sz w:val="24"/>
          <w:szCs w:val="24"/>
          <w:u w:val="single"/>
        </w:rPr>
      </w:pPr>
    </w:p>
    <w:p w:rsidRPr="00D83344" w:rsidR="00D83344" w:rsidP="002043D4" w:rsidRDefault="00D83344" w14:paraId="1ECAC0A8" w14:textId="0AA3DA4D">
      <w:pPr>
        <w:rPr>
          <w:rFonts w:ascii="Arial" w:hAnsi="Arial" w:cs="Arial"/>
          <w:sz w:val="24"/>
          <w:szCs w:val="24"/>
          <w:u w:val="single"/>
        </w:rPr>
      </w:pPr>
      <w:r w:rsidRPr="00D83344">
        <w:rPr>
          <w:rFonts w:ascii="Arial" w:hAnsi="Arial" w:cs="Arial"/>
          <w:sz w:val="24"/>
          <w:szCs w:val="24"/>
          <w:u w:val="single"/>
        </w:rPr>
        <w:t xml:space="preserve">Why an annual submission is required </w:t>
      </w:r>
    </w:p>
    <w:p w:rsidRPr="002043D4" w:rsidR="002043D4" w:rsidP="002043D4" w:rsidRDefault="002043D4" w14:paraId="2EC46C7C" w14:textId="37D0826E">
      <w:pPr>
        <w:rPr>
          <w:rFonts w:ascii="Arial" w:hAnsi="Arial" w:cs="Arial"/>
          <w:sz w:val="24"/>
          <w:szCs w:val="24"/>
        </w:rPr>
      </w:pPr>
      <w:r w:rsidRPr="002043D4">
        <w:rPr>
          <w:rFonts w:ascii="Arial" w:hAnsi="Arial" w:cs="Arial"/>
          <w:sz w:val="24"/>
          <w:szCs w:val="24"/>
        </w:rPr>
        <w:t>From 1 April 2024, it is a condition of membership of the Housing Ombudsman Scheme that all</w:t>
      </w:r>
      <w:r>
        <w:rPr>
          <w:rFonts w:ascii="Arial" w:hAnsi="Arial" w:cs="Arial"/>
          <w:sz w:val="24"/>
          <w:szCs w:val="24"/>
        </w:rPr>
        <w:t xml:space="preserve"> member</w:t>
      </w:r>
      <w:r w:rsidRPr="002043D4">
        <w:rPr>
          <w:rFonts w:ascii="Arial" w:hAnsi="Arial" w:cs="Arial"/>
          <w:sz w:val="24"/>
          <w:szCs w:val="24"/>
        </w:rPr>
        <w:t xml:space="preserve"> landlords regardless of size are required to have a complaint policy which is compliant with the statutory Complaint Handling Code and to complete an annual submission which includes the landlord’s self-assessment, an annual complaint</w:t>
      </w:r>
      <w:r w:rsidR="001C5D57">
        <w:rPr>
          <w:rFonts w:ascii="Arial" w:hAnsi="Arial" w:cs="Arial"/>
          <w:sz w:val="24"/>
          <w:szCs w:val="24"/>
        </w:rPr>
        <w:t>s</w:t>
      </w:r>
      <w:r w:rsidRPr="002043D4">
        <w:rPr>
          <w:rFonts w:ascii="Arial" w:hAnsi="Arial" w:cs="Arial"/>
          <w:sz w:val="24"/>
          <w:szCs w:val="24"/>
        </w:rPr>
        <w:t xml:space="preserve"> performance</w:t>
      </w:r>
      <w:r w:rsidR="001C5D57">
        <w:rPr>
          <w:rFonts w:ascii="Arial" w:hAnsi="Arial" w:cs="Arial"/>
          <w:sz w:val="24"/>
          <w:szCs w:val="24"/>
        </w:rPr>
        <w:t xml:space="preserve"> and service</w:t>
      </w:r>
      <w:r w:rsidRPr="002043D4">
        <w:rPr>
          <w:rFonts w:ascii="Arial" w:hAnsi="Arial" w:cs="Arial"/>
          <w:sz w:val="24"/>
          <w:szCs w:val="24"/>
        </w:rPr>
        <w:t xml:space="preserve"> improvement report and a response from the landlord</w:t>
      </w:r>
      <w:r w:rsidR="00DE616F">
        <w:rPr>
          <w:rFonts w:ascii="Arial" w:hAnsi="Arial" w:cs="Arial"/>
          <w:sz w:val="24"/>
          <w:szCs w:val="24"/>
        </w:rPr>
        <w:t>’</w:t>
      </w:r>
      <w:r w:rsidRPr="002043D4">
        <w:rPr>
          <w:rFonts w:ascii="Arial" w:hAnsi="Arial" w:cs="Arial"/>
          <w:sz w:val="24"/>
          <w:szCs w:val="24"/>
        </w:rPr>
        <w:t xml:space="preserve">s governing body. </w:t>
      </w:r>
    </w:p>
    <w:p w:rsidR="00C26421" w:rsidP="002043D4" w:rsidRDefault="00C26421" w14:paraId="2CD3DB84" w14:textId="77777777">
      <w:pPr>
        <w:rPr>
          <w:rFonts w:ascii="Arial" w:hAnsi="Arial" w:cs="Arial"/>
          <w:sz w:val="24"/>
          <w:szCs w:val="24"/>
        </w:rPr>
      </w:pPr>
    </w:p>
    <w:p w:rsidRPr="00EE6D7E" w:rsidR="00C26421" w:rsidP="002043D4" w:rsidRDefault="00C26421" w14:paraId="4B3CEC96" w14:textId="6EBD9472">
      <w:pPr>
        <w:rPr>
          <w:rFonts w:ascii="Arial" w:hAnsi="Arial" w:cs="Arial"/>
          <w:color w:val="000000" w:themeColor="text1"/>
          <w:sz w:val="24"/>
          <w:szCs w:val="24"/>
          <w:u w:val="single"/>
        </w:rPr>
      </w:pPr>
      <w:r w:rsidRPr="00EE6D7E">
        <w:rPr>
          <w:rFonts w:ascii="Arial" w:hAnsi="Arial" w:cs="Arial"/>
          <w:color w:val="000000" w:themeColor="text1"/>
          <w:sz w:val="24"/>
          <w:szCs w:val="24"/>
          <w:u w:val="single"/>
        </w:rPr>
        <w:t xml:space="preserve">The requirements of the submission </w:t>
      </w:r>
    </w:p>
    <w:p w:rsidRPr="00EE6D7E" w:rsidR="005A198D" w:rsidP="0037194F" w:rsidRDefault="002043D4" w14:paraId="44FE2A4F" w14:textId="53C9BF59">
      <w:pPr>
        <w:pStyle w:val="ListParagraph"/>
        <w:numPr>
          <w:ilvl w:val="0"/>
          <w:numId w:val="2"/>
        </w:numPr>
        <w:rPr>
          <w:rFonts w:ascii="Arial" w:hAnsi="Arial" w:cs="Arial"/>
          <w:color w:val="000000" w:themeColor="text1"/>
          <w:sz w:val="24"/>
          <w:szCs w:val="24"/>
        </w:rPr>
      </w:pPr>
      <w:r w:rsidRPr="686778DA" w:rsidR="002043D4">
        <w:rPr>
          <w:rFonts w:ascii="Arial" w:hAnsi="Arial" w:cs="Arial"/>
          <w:color w:val="000000" w:themeColor="text1" w:themeTint="FF" w:themeShade="FF"/>
          <w:sz w:val="24"/>
          <w:szCs w:val="24"/>
        </w:rPr>
        <w:t xml:space="preserve">The </w:t>
      </w:r>
      <w:r w:rsidRPr="686778DA" w:rsidR="5ED797ED">
        <w:rPr>
          <w:rFonts w:ascii="Arial" w:hAnsi="Arial" w:cs="Arial"/>
          <w:color w:val="000000" w:themeColor="text1" w:themeTint="FF" w:themeShade="FF"/>
          <w:sz w:val="24"/>
          <w:szCs w:val="24"/>
        </w:rPr>
        <w:t xml:space="preserve">landlord / </w:t>
      </w:r>
      <w:r w:rsidRPr="686778DA" w:rsidR="00554043">
        <w:rPr>
          <w:rFonts w:ascii="Arial" w:hAnsi="Arial" w:cs="Arial"/>
          <w:color w:val="000000" w:themeColor="text1" w:themeTint="FF" w:themeShade="FF"/>
          <w:sz w:val="24"/>
          <w:szCs w:val="24"/>
        </w:rPr>
        <w:t>c</w:t>
      </w:r>
      <w:r w:rsidRPr="686778DA" w:rsidR="002F49D5">
        <w:rPr>
          <w:rFonts w:ascii="Arial" w:hAnsi="Arial" w:cs="Arial"/>
          <w:color w:val="000000" w:themeColor="text1" w:themeTint="FF" w:themeShade="FF"/>
          <w:sz w:val="24"/>
          <w:szCs w:val="24"/>
        </w:rPr>
        <w:t>harity</w:t>
      </w:r>
      <w:r w:rsidRPr="686778DA" w:rsidR="002043D4">
        <w:rPr>
          <w:rFonts w:ascii="Arial" w:hAnsi="Arial" w:cs="Arial"/>
          <w:color w:val="000000" w:themeColor="text1" w:themeTint="FF" w:themeShade="FF"/>
          <w:sz w:val="24"/>
          <w:szCs w:val="24"/>
        </w:rPr>
        <w:t xml:space="preserve"> </w:t>
      </w:r>
      <w:r w:rsidRPr="686778DA" w:rsidR="00E86EF5">
        <w:rPr>
          <w:rFonts w:ascii="Arial" w:hAnsi="Arial" w:cs="Arial"/>
          <w:color w:val="000000" w:themeColor="text1" w:themeTint="FF" w:themeShade="FF"/>
          <w:sz w:val="24"/>
          <w:szCs w:val="24"/>
        </w:rPr>
        <w:t>is required to</w:t>
      </w:r>
      <w:r w:rsidRPr="686778DA" w:rsidR="00E86EF5">
        <w:rPr>
          <w:rFonts w:ascii="Arial" w:hAnsi="Arial" w:cs="Arial"/>
          <w:color w:val="000000" w:themeColor="text1" w:themeTint="FF" w:themeShade="FF"/>
          <w:sz w:val="24"/>
          <w:szCs w:val="24"/>
        </w:rPr>
        <w:t xml:space="preserve"> have a compliant co</w:t>
      </w:r>
      <w:r w:rsidRPr="686778DA" w:rsidR="00BB637D">
        <w:rPr>
          <w:rFonts w:ascii="Arial" w:hAnsi="Arial" w:cs="Arial"/>
          <w:color w:val="000000" w:themeColor="text1" w:themeTint="FF" w:themeShade="FF"/>
          <w:sz w:val="24"/>
          <w:szCs w:val="24"/>
        </w:rPr>
        <w:t xml:space="preserve">mplaint </w:t>
      </w:r>
      <w:r w:rsidRPr="686778DA" w:rsidR="005422FE">
        <w:rPr>
          <w:rFonts w:ascii="Arial" w:hAnsi="Arial" w:cs="Arial"/>
          <w:color w:val="000000" w:themeColor="text1" w:themeTint="FF" w:themeShade="FF"/>
          <w:sz w:val="24"/>
          <w:szCs w:val="24"/>
        </w:rPr>
        <w:t>policy.</w:t>
      </w:r>
      <w:r w:rsidRPr="686778DA" w:rsidR="00AE0154">
        <w:rPr>
          <w:rFonts w:ascii="Arial" w:hAnsi="Arial" w:cs="Arial"/>
          <w:color w:val="000000" w:themeColor="text1" w:themeTint="FF" w:themeShade="FF"/>
          <w:sz w:val="24"/>
          <w:szCs w:val="24"/>
        </w:rPr>
        <w:t xml:space="preserve"> </w:t>
      </w:r>
    </w:p>
    <w:p w:rsidRPr="00EE6D7E" w:rsidR="0037194F" w:rsidP="0037194F" w:rsidRDefault="0037194F" w14:paraId="2C105204" w14:textId="77777777">
      <w:pPr>
        <w:pStyle w:val="ListParagraph"/>
        <w:rPr>
          <w:rFonts w:ascii="Arial" w:hAnsi="Arial" w:cs="Arial"/>
          <w:color w:val="000000" w:themeColor="text1"/>
          <w:sz w:val="24"/>
          <w:szCs w:val="24"/>
        </w:rPr>
      </w:pPr>
    </w:p>
    <w:p w:rsidRPr="00175D88" w:rsidR="002043D4" w:rsidP="00175D88" w:rsidRDefault="0037194F" w14:paraId="3AAF0551" w14:textId="774409F4">
      <w:pPr>
        <w:pStyle w:val="ListParagraph"/>
        <w:numPr>
          <w:ilvl w:val="0"/>
          <w:numId w:val="2"/>
        </w:numPr>
        <w:rPr>
          <w:rStyle w:val="Hyperlink"/>
          <w:rFonts w:ascii="Arial" w:hAnsi="Arial" w:cs="Arial"/>
          <w:sz w:val="24"/>
          <w:szCs w:val="24"/>
        </w:rPr>
      </w:pPr>
      <w:r w:rsidRPr="00EE6D7E" w:rsidR="0037194F">
        <w:rPr>
          <w:rFonts w:ascii="Arial" w:hAnsi="Arial" w:cs="Arial"/>
          <w:color w:val="000000" w:themeColor="text1"/>
          <w:sz w:val="24"/>
          <w:szCs w:val="24"/>
        </w:rPr>
        <w:t>T</w:t>
      </w:r>
      <w:r w:rsidRPr="00EE6D7E" w:rsidR="002043D4">
        <w:rPr>
          <w:rFonts w:ascii="Arial" w:hAnsi="Arial" w:cs="Arial"/>
          <w:color w:val="000000" w:themeColor="text1"/>
          <w:sz w:val="24"/>
          <w:szCs w:val="24"/>
        </w:rPr>
        <w:t xml:space="preserve">he </w:t>
      </w:r>
      <w:r w:rsidRPr="00EE6D7E" w:rsidR="463EF64F">
        <w:rPr>
          <w:rFonts w:ascii="Arial" w:hAnsi="Arial" w:cs="Arial"/>
          <w:color w:val="000000" w:themeColor="text1"/>
          <w:sz w:val="24"/>
          <w:szCs w:val="24"/>
        </w:rPr>
        <w:t xml:space="preserve">landlord</w:t>
      </w:r>
      <w:r w:rsidRPr="00EE6D7E" w:rsidR="463EF64F">
        <w:rPr>
          <w:rFonts w:ascii="Arial" w:hAnsi="Arial" w:cs="Arial"/>
          <w:color w:val="000000" w:themeColor="text1"/>
          <w:sz w:val="24"/>
          <w:szCs w:val="24"/>
        </w:rPr>
        <w:t xml:space="preserve"> / </w:t>
      </w:r>
      <w:r w:rsidRPr="00EE6D7E" w:rsidR="00554043">
        <w:rPr>
          <w:rFonts w:ascii="Arial" w:hAnsi="Arial" w:cs="Arial"/>
          <w:color w:val="000000" w:themeColor="text1"/>
          <w:sz w:val="24"/>
          <w:szCs w:val="24"/>
        </w:rPr>
        <w:t>charity</w:t>
      </w:r>
      <w:r w:rsidRPr="00EE6D7E" w:rsidR="002043D4">
        <w:rPr>
          <w:rFonts w:ascii="Arial" w:hAnsi="Arial" w:cs="Arial"/>
          <w:color w:val="000000" w:themeColor="text1"/>
          <w:sz w:val="24"/>
          <w:szCs w:val="24"/>
        </w:rPr>
        <w:t xml:space="preserve"> should then complete a self-assessment against the Code. Please find a link to the</w:t>
      </w:r>
      <w:r w:rsidRPr="00175D88" w:rsidR="002043D4">
        <w:rPr>
          <w:rFonts w:ascii="Arial" w:hAnsi="Arial" w:cs="Arial"/>
          <w:sz w:val="24"/>
          <w:szCs w:val="24"/>
        </w:rPr>
        <w:t xml:space="preserve"> </w:t>
      </w:r>
      <w:r w:rsidR="003250D1">
        <w:rPr>
          <w:rFonts w:ascii="Arial" w:hAnsi="Arial" w:cs="Arial"/>
          <w:sz w:val="24"/>
          <w:szCs w:val="24"/>
        </w:rPr>
        <w:fldChar w:fldCharType="begin"/>
      </w:r>
      <w:r w:rsidRPr="00175D88" w:rsidR="003250D1">
        <w:rPr>
          <w:rFonts w:ascii="Arial" w:hAnsi="Arial" w:cs="Arial"/>
          <w:sz w:val="24"/>
          <w:szCs w:val="24"/>
        </w:rPr>
        <w:instrText>HYPERLINK "https://view.officeapps.live.com/op/view.aspx?src=https%3A%2F%2Fwww.housing-ombudsman.org.uk%2Fwp-content%2Fuploads%2F2024%2F02%2F01a.-Appendix-A-Self-Assessment.docx&amp;wdOrigin=BROWSELINK"</w:instrText>
      </w:r>
      <w:r w:rsidR="003250D1">
        <w:rPr>
          <w:rFonts w:ascii="Arial" w:hAnsi="Arial" w:cs="Arial"/>
          <w:sz w:val="24"/>
          <w:szCs w:val="24"/>
        </w:rPr>
      </w:r>
      <w:r w:rsidR="003250D1">
        <w:rPr>
          <w:rFonts w:ascii="Arial" w:hAnsi="Arial" w:cs="Arial"/>
          <w:sz w:val="24"/>
          <w:szCs w:val="24"/>
        </w:rPr>
        <w:fldChar w:fldCharType="separate"/>
      </w:r>
      <w:r w:rsidRPr="00175D88" w:rsidR="002043D4">
        <w:rPr>
          <w:rStyle w:val="Hyperlink"/>
          <w:rFonts w:ascii="Arial" w:hAnsi="Arial" w:cs="Arial"/>
          <w:sz w:val="24"/>
          <w:szCs w:val="24"/>
        </w:rPr>
        <w:t>self-assessment template.</w:t>
      </w:r>
      <w:r w:rsidR="0037194F">
        <w:rPr>
          <w:rStyle w:val="Hyperlink"/>
          <w:rFonts w:ascii="Arial" w:hAnsi="Arial" w:cs="Arial"/>
          <w:sz w:val="24"/>
          <w:szCs w:val="24"/>
        </w:rPr>
        <w:t xml:space="preserve">   </w:t>
      </w:r>
    </w:p>
    <w:p w:rsidRPr="00EE6D7E" w:rsidR="00796745" w:rsidP="00EE6D7E" w:rsidRDefault="003250D1" w14:paraId="76333599" w14:textId="2E22A951">
      <w:pPr>
        <w:pStyle w:val="ListParagraph"/>
        <w:ind w:left="1080"/>
        <w:rPr>
          <w:rFonts w:ascii="Arial" w:hAnsi="Arial" w:cs="Arial"/>
          <w:sz w:val="24"/>
          <w:szCs w:val="24"/>
        </w:rPr>
      </w:pPr>
      <w:r>
        <w:fldChar w:fldCharType="end"/>
      </w:r>
    </w:p>
    <w:p w:rsidRPr="008D79D0" w:rsidR="008D79D0" w:rsidP="008D79D0" w:rsidRDefault="002043D4" w14:paraId="2232F3CA" w14:textId="6BC7FE0C">
      <w:pPr>
        <w:pStyle w:val="ListParagraph"/>
        <w:numPr>
          <w:ilvl w:val="0"/>
          <w:numId w:val="2"/>
        </w:numPr>
        <w:rPr>
          <w:rFonts w:ascii="Arial" w:hAnsi="Arial" w:cs="Arial"/>
          <w:sz w:val="24"/>
          <w:szCs w:val="24"/>
        </w:rPr>
      </w:pPr>
      <w:r w:rsidRPr="686778DA" w:rsidR="002043D4">
        <w:rPr>
          <w:rFonts w:ascii="Arial" w:hAnsi="Arial" w:cs="Arial"/>
          <w:sz w:val="24"/>
          <w:szCs w:val="24"/>
        </w:rPr>
        <w:t xml:space="preserve">In addition to this, the </w:t>
      </w:r>
      <w:r w:rsidRPr="686778DA" w:rsidR="0DEC6A88">
        <w:rPr>
          <w:rFonts w:ascii="Arial" w:hAnsi="Arial" w:cs="Arial"/>
          <w:sz w:val="24"/>
          <w:szCs w:val="24"/>
        </w:rPr>
        <w:t>landlord</w:t>
      </w:r>
      <w:r w:rsidRPr="686778DA" w:rsidR="0DEC6A88">
        <w:rPr>
          <w:rFonts w:ascii="Arial" w:hAnsi="Arial" w:cs="Arial"/>
          <w:sz w:val="24"/>
          <w:szCs w:val="24"/>
        </w:rPr>
        <w:t xml:space="preserve"> / </w:t>
      </w:r>
      <w:r w:rsidRPr="686778DA" w:rsidR="00554043">
        <w:rPr>
          <w:rFonts w:ascii="Arial" w:hAnsi="Arial" w:cs="Arial"/>
          <w:sz w:val="24"/>
          <w:szCs w:val="24"/>
        </w:rPr>
        <w:t>c</w:t>
      </w:r>
      <w:r w:rsidRPr="686778DA" w:rsidR="002F49D5">
        <w:rPr>
          <w:rFonts w:ascii="Arial" w:hAnsi="Arial" w:cs="Arial"/>
          <w:sz w:val="24"/>
          <w:szCs w:val="24"/>
        </w:rPr>
        <w:t>harity</w:t>
      </w:r>
      <w:r w:rsidRPr="686778DA" w:rsidR="002043D4">
        <w:rPr>
          <w:rFonts w:ascii="Arial" w:hAnsi="Arial" w:cs="Arial"/>
          <w:sz w:val="24"/>
          <w:szCs w:val="24"/>
        </w:rPr>
        <w:t xml:space="preserve"> </w:t>
      </w:r>
      <w:r w:rsidRPr="686778DA" w:rsidR="009316E6">
        <w:rPr>
          <w:rFonts w:ascii="Arial" w:hAnsi="Arial" w:cs="Arial"/>
          <w:sz w:val="24"/>
          <w:szCs w:val="24"/>
        </w:rPr>
        <w:t>is required to</w:t>
      </w:r>
      <w:r w:rsidRPr="686778DA" w:rsidR="009316E6">
        <w:rPr>
          <w:rFonts w:ascii="Arial" w:hAnsi="Arial" w:cs="Arial"/>
          <w:sz w:val="24"/>
          <w:szCs w:val="24"/>
        </w:rPr>
        <w:t xml:space="preserve"> provide</w:t>
      </w:r>
      <w:r w:rsidRPr="686778DA" w:rsidR="002043D4">
        <w:rPr>
          <w:rFonts w:ascii="Arial" w:hAnsi="Arial" w:cs="Arial"/>
          <w:sz w:val="24"/>
          <w:szCs w:val="24"/>
        </w:rPr>
        <w:t xml:space="preserve"> a</w:t>
      </w:r>
      <w:r w:rsidRPr="686778DA" w:rsidR="001C5D57">
        <w:rPr>
          <w:rFonts w:ascii="Arial" w:hAnsi="Arial" w:cs="Arial"/>
          <w:sz w:val="24"/>
          <w:szCs w:val="24"/>
        </w:rPr>
        <w:t>n annual</w:t>
      </w:r>
      <w:r w:rsidRPr="686778DA" w:rsidR="001C5D57">
        <w:rPr>
          <w:rFonts w:ascii="Arial" w:hAnsi="Arial" w:cs="Arial"/>
          <w:sz w:val="24"/>
          <w:szCs w:val="24"/>
        </w:rPr>
        <w:t xml:space="preserve"> complaint</w:t>
      </w:r>
      <w:r w:rsidRPr="686778DA" w:rsidR="001C5D57">
        <w:rPr>
          <w:rFonts w:ascii="Arial" w:hAnsi="Arial" w:cs="Arial"/>
          <w:sz w:val="24"/>
          <w:szCs w:val="24"/>
        </w:rPr>
        <w:t>s</w:t>
      </w:r>
      <w:r w:rsidRPr="686778DA" w:rsidR="001C5D57">
        <w:rPr>
          <w:rFonts w:ascii="Arial" w:hAnsi="Arial" w:cs="Arial"/>
          <w:sz w:val="24"/>
          <w:szCs w:val="24"/>
        </w:rPr>
        <w:t xml:space="preserve"> performance</w:t>
      </w:r>
      <w:r w:rsidRPr="686778DA" w:rsidR="001C5D57">
        <w:rPr>
          <w:rFonts w:ascii="Arial" w:hAnsi="Arial" w:cs="Arial"/>
          <w:sz w:val="24"/>
          <w:szCs w:val="24"/>
        </w:rPr>
        <w:t xml:space="preserve"> and service</w:t>
      </w:r>
      <w:r w:rsidRPr="686778DA" w:rsidR="001C5D57">
        <w:rPr>
          <w:rFonts w:ascii="Arial" w:hAnsi="Arial" w:cs="Arial"/>
          <w:sz w:val="24"/>
          <w:szCs w:val="24"/>
        </w:rPr>
        <w:t xml:space="preserve"> improvement report</w:t>
      </w:r>
      <w:r w:rsidRPr="686778DA" w:rsidR="002043D4">
        <w:rPr>
          <w:rFonts w:ascii="Arial" w:hAnsi="Arial" w:cs="Arial"/>
          <w:sz w:val="24"/>
          <w:szCs w:val="24"/>
        </w:rPr>
        <w:t xml:space="preserve">. </w:t>
      </w:r>
    </w:p>
    <w:p w:rsidRPr="008D79D0" w:rsidR="00AC60EE" w:rsidP="008D79D0" w:rsidRDefault="002043D4" w14:paraId="50190989" w14:textId="1C854C35">
      <w:pPr>
        <w:pStyle w:val="ListParagraph"/>
        <w:numPr>
          <w:ilvl w:val="0"/>
          <w:numId w:val="3"/>
        </w:numPr>
        <w:rPr>
          <w:rFonts w:ascii="Arial" w:hAnsi="Arial" w:cs="Arial"/>
          <w:sz w:val="24"/>
          <w:szCs w:val="24"/>
        </w:rPr>
      </w:pPr>
      <w:r w:rsidRPr="686778DA" w:rsidR="002043D4">
        <w:rPr>
          <w:rFonts w:ascii="Arial" w:hAnsi="Arial" w:cs="Arial"/>
          <w:sz w:val="24"/>
          <w:szCs w:val="24"/>
        </w:rPr>
        <w:t xml:space="preserve">The report </w:t>
      </w:r>
      <w:r w:rsidRPr="686778DA" w:rsidR="00BE627B">
        <w:rPr>
          <w:rFonts w:ascii="Arial" w:hAnsi="Arial" w:cs="Arial"/>
          <w:sz w:val="24"/>
          <w:szCs w:val="24"/>
        </w:rPr>
        <w:t xml:space="preserve">needs </w:t>
      </w:r>
      <w:r w:rsidRPr="686778DA" w:rsidR="009A7EB7">
        <w:rPr>
          <w:rFonts w:ascii="Arial" w:hAnsi="Arial" w:cs="Arial"/>
          <w:sz w:val="24"/>
          <w:szCs w:val="24"/>
        </w:rPr>
        <w:t xml:space="preserve">to cover </w:t>
      </w:r>
      <w:r w:rsidRPr="686778DA" w:rsidR="003C4003">
        <w:rPr>
          <w:rFonts w:ascii="Arial" w:hAnsi="Arial" w:cs="Arial"/>
          <w:sz w:val="24"/>
          <w:szCs w:val="24"/>
        </w:rPr>
        <w:t xml:space="preserve">up to </w:t>
      </w:r>
      <w:r w:rsidRPr="686778DA" w:rsidR="009A7EB7">
        <w:rPr>
          <w:rFonts w:ascii="Arial" w:hAnsi="Arial" w:cs="Arial"/>
          <w:sz w:val="24"/>
          <w:szCs w:val="24"/>
        </w:rPr>
        <w:t xml:space="preserve">the </w:t>
      </w:r>
      <w:r w:rsidRPr="686778DA" w:rsidR="0CB1C5A7">
        <w:rPr>
          <w:rFonts w:ascii="Arial" w:hAnsi="Arial" w:cs="Arial"/>
          <w:sz w:val="24"/>
          <w:szCs w:val="24"/>
        </w:rPr>
        <w:t xml:space="preserve">landlord’s / </w:t>
      </w:r>
      <w:r w:rsidRPr="686778DA" w:rsidR="00EF59A4">
        <w:rPr>
          <w:rFonts w:ascii="Arial" w:hAnsi="Arial" w:cs="Arial"/>
          <w:sz w:val="24"/>
          <w:szCs w:val="24"/>
        </w:rPr>
        <w:t>charity’s</w:t>
      </w:r>
      <w:r w:rsidRPr="686778DA" w:rsidR="009A7EB7">
        <w:rPr>
          <w:rFonts w:ascii="Arial" w:hAnsi="Arial" w:cs="Arial"/>
          <w:sz w:val="24"/>
          <w:szCs w:val="24"/>
        </w:rPr>
        <w:t xml:space="preserve"> </w:t>
      </w:r>
      <w:r w:rsidRPr="686778DA" w:rsidR="00AC60EE">
        <w:rPr>
          <w:rFonts w:ascii="Arial" w:hAnsi="Arial" w:cs="Arial"/>
          <w:sz w:val="24"/>
          <w:szCs w:val="24"/>
        </w:rPr>
        <w:t>financial</w:t>
      </w:r>
      <w:r w:rsidRPr="686778DA" w:rsidR="009A7EB7">
        <w:rPr>
          <w:rFonts w:ascii="Arial" w:hAnsi="Arial" w:cs="Arial"/>
          <w:sz w:val="24"/>
          <w:szCs w:val="24"/>
        </w:rPr>
        <w:t xml:space="preserve"> </w:t>
      </w:r>
      <w:r w:rsidRPr="686778DA" w:rsidR="00AC60EE">
        <w:rPr>
          <w:rFonts w:ascii="Arial" w:hAnsi="Arial" w:cs="Arial"/>
          <w:sz w:val="24"/>
          <w:szCs w:val="24"/>
        </w:rPr>
        <w:t>year</w:t>
      </w:r>
      <w:r w:rsidRPr="686778DA" w:rsidR="009A7EB7">
        <w:rPr>
          <w:rFonts w:ascii="Arial" w:hAnsi="Arial" w:cs="Arial"/>
          <w:sz w:val="24"/>
          <w:szCs w:val="24"/>
        </w:rPr>
        <w:t xml:space="preserve"> </w:t>
      </w:r>
      <w:r w:rsidRPr="686778DA" w:rsidR="003C4003">
        <w:rPr>
          <w:rFonts w:ascii="Arial" w:hAnsi="Arial" w:cs="Arial"/>
          <w:sz w:val="24"/>
          <w:szCs w:val="24"/>
        </w:rPr>
        <w:t>end</w:t>
      </w:r>
      <w:r w:rsidRPr="686778DA" w:rsidR="002043D4">
        <w:rPr>
          <w:rFonts w:ascii="Arial" w:hAnsi="Arial" w:cs="Arial"/>
          <w:sz w:val="24"/>
          <w:szCs w:val="24"/>
        </w:rPr>
        <w:t xml:space="preserve"> </w:t>
      </w:r>
      <w:r w:rsidRPr="686778DA" w:rsidR="00AB23CA">
        <w:rPr>
          <w:rFonts w:ascii="Arial" w:hAnsi="Arial" w:cs="Arial"/>
          <w:sz w:val="24"/>
          <w:szCs w:val="24"/>
        </w:rPr>
        <w:t xml:space="preserve">and </w:t>
      </w:r>
      <w:r w:rsidRPr="686778DA" w:rsidR="002043D4">
        <w:rPr>
          <w:rFonts w:ascii="Arial" w:hAnsi="Arial" w:cs="Arial"/>
          <w:sz w:val="24"/>
          <w:szCs w:val="24"/>
        </w:rPr>
        <w:t>should cover the previous year’s complaints data</w:t>
      </w:r>
      <w:r w:rsidRPr="686778DA" w:rsidR="00DE616F">
        <w:rPr>
          <w:rFonts w:ascii="Arial" w:hAnsi="Arial" w:cs="Arial"/>
          <w:sz w:val="24"/>
          <w:szCs w:val="24"/>
        </w:rPr>
        <w:t xml:space="preserve"> s</w:t>
      </w:r>
      <w:r w:rsidRPr="686778DA" w:rsidR="002043D4">
        <w:rPr>
          <w:rFonts w:ascii="Arial" w:hAnsi="Arial" w:cs="Arial"/>
          <w:sz w:val="24"/>
          <w:szCs w:val="24"/>
        </w:rPr>
        <w:t>o</w:t>
      </w:r>
      <w:r w:rsidRPr="686778DA" w:rsidR="00DE616F">
        <w:rPr>
          <w:rFonts w:ascii="Arial" w:hAnsi="Arial" w:cs="Arial"/>
          <w:sz w:val="24"/>
          <w:szCs w:val="24"/>
        </w:rPr>
        <w:t>,</w:t>
      </w:r>
      <w:r w:rsidRPr="686778DA" w:rsidR="002043D4">
        <w:rPr>
          <w:rFonts w:ascii="Arial" w:hAnsi="Arial" w:cs="Arial"/>
          <w:sz w:val="24"/>
          <w:szCs w:val="24"/>
        </w:rPr>
        <w:t xml:space="preserve"> for this year’s submission, the report should cover the complaint data from 2023-2024. </w:t>
      </w:r>
    </w:p>
    <w:p w:rsidRPr="008D79D0" w:rsidR="002043D4" w:rsidP="008D79D0" w:rsidRDefault="002F49D5" w14:paraId="2E6771C8" w14:textId="558A6BCA">
      <w:pPr>
        <w:pStyle w:val="ListParagraph"/>
        <w:numPr>
          <w:ilvl w:val="0"/>
          <w:numId w:val="3"/>
        </w:numPr>
        <w:rPr>
          <w:rFonts w:ascii="Arial" w:hAnsi="Arial" w:cs="Arial"/>
          <w:sz w:val="24"/>
          <w:szCs w:val="24"/>
        </w:rPr>
      </w:pPr>
      <w:r w:rsidRPr="686778DA" w:rsidR="03AD8AF6">
        <w:rPr>
          <w:rFonts w:ascii="Arial" w:hAnsi="Arial" w:cs="Arial"/>
          <w:sz w:val="24"/>
          <w:szCs w:val="24"/>
        </w:rPr>
        <w:t>Land</w:t>
      </w:r>
      <w:r w:rsidRPr="686778DA" w:rsidR="03AD8AF6">
        <w:rPr>
          <w:rFonts w:ascii="Arial" w:hAnsi="Arial" w:cs="Arial"/>
          <w:sz w:val="24"/>
          <w:szCs w:val="24"/>
        </w:rPr>
        <w:t>lord's</w:t>
      </w:r>
      <w:r w:rsidRPr="686778DA" w:rsidR="03AD8AF6">
        <w:rPr>
          <w:rFonts w:ascii="Arial" w:hAnsi="Arial" w:cs="Arial"/>
          <w:sz w:val="24"/>
          <w:szCs w:val="24"/>
        </w:rPr>
        <w:t xml:space="preserve"> /</w:t>
      </w:r>
      <w:r w:rsidRPr="686778DA" w:rsidR="002F49D5">
        <w:rPr>
          <w:rFonts w:ascii="Arial" w:hAnsi="Arial" w:cs="Arial"/>
          <w:sz w:val="24"/>
          <w:szCs w:val="24"/>
        </w:rPr>
        <w:t>Ch</w:t>
      </w:r>
      <w:r w:rsidRPr="686778DA" w:rsidR="002F49D5">
        <w:rPr>
          <w:rFonts w:ascii="Arial" w:hAnsi="Arial" w:cs="Arial"/>
          <w:sz w:val="24"/>
          <w:szCs w:val="24"/>
        </w:rPr>
        <w:t>arity</w:t>
      </w:r>
      <w:r w:rsidRPr="686778DA" w:rsidR="003959E5">
        <w:rPr>
          <w:rFonts w:ascii="Arial" w:hAnsi="Arial" w:cs="Arial"/>
          <w:sz w:val="24"/>
          <w:szCs w:val="24"/>
        </w:rPr>
        <w:t>’s</w:t>
      </w:r>
      <w:r w:rsidRPr="686778DA" w:rsidR="002043D4">
        <w:rPr>
          <w:rFonts w:ascii="Arial" w:hAnsi="Arial" w:cs="Arial"/>
          <w:sz w:val="24"/>
          <w:szCs w:val="24"/>
        </w:rPr>
        <w:t xml:space="preserve"> will be expected to include their performance against the Code in place at that time, covering the following points: </w:t>
      </w:r>
    </w:p>
    <w:p w:rsidRPr="008D79D0" w:rsidR="002043D4" w:rsidP="008D79D0" w:rsidRDefault="002043D4" w14:paraId="5184CCB0" w14:textId="6014D63D">
      <w:pPr>
        <w:pStyle w:val="ListParagraph"/>
        <w:numPr>
          <w:ilvl w:val="0"/>
          <w:numId w:val="4"/>
        </w:numPr>
        <w:rPr>
          <w:rFonts w:ascii="Arial" w:hAnsi="Arial" w:cs="Arial"/>
          <w:sz w:val="24"/>
          <w:szCs w:val="24"/>
        </w:rPr>
      </w:pPr>
      <w:r w:rsidRPr="686778DA" w:rsidR="002043D4">
        <w:rPr>
          <w:rFonts w:ascii="Arial" w:hAnsi="Arial" w:cs="Arial"/>
          <w:sz w:val="24"/>
          <w:szCs w:val="24"/>
        </w:rPr>
        <w:t xml:space="preserve">a qualitative and quantitative analysis of the </w:t>
      </w:r>
      <w:r w:rsidRPr="686778DA" w:rsidR="2B61C286">
        <w:rPr>
          <w:rFonts w:ascii="Arial" w:hAnsi="Arial" w:cs="Arial"/>
          <w:sz w:val="24"/>
          <w:szCs w:val="24"/>
        </w:rPr>
        <w:t xml:space="preserve">landlord’s / </w:t>
      </w:r>
      <w:r w:rsidRPr="686778DA" w:rsidR="00EF59A4">
        <w:rPr>
          <w:rFonts w:ascii="Arial" w:hAnsi="Arial" w:cs="Arial"/>
          <w:sz w:val="24"/>
          <w:szCs w:val="24"/>
        </w:rPr>
        <w:t>charity’s</w:t>
      </w:r>
      <w:r w:rsidRPr="686778DA" w:rsidR="002043D4">
        <w:rPr>
          <w:rFonts w:ascii="Arial" w:hAnsi="Arial" w:cs="Arial"/>
          <w:sz w:val="24"/>
          <w:szCs w:val="24"/>
        </w:rPr>
        <w:t xml:space="preserve"> complaint handling performance - this must also include a summary of the types of complaints the landlord has refused to accept </w:t>
      </w:r>
    </w:p>
    <w:p w:rsidRPr="008D79D0" w:rsidR="002043D4" w:rsidP="008D79D0" w:rsidRDefault="002043D4" w14:paraId="6EAD5D44" w14:textId="30DA3845">
      <w:pPr>
        <w:pStyle w:val="ListParagraph"/>
        <w:numPr>
          <w:ilvl w:val="0"/>
          <w:numId w:val="4"/>
        </w:numPr>
        <w:rPr>
          <w:rFonts w:ascii="Arial" w:hAnsi="Arial" w:cs="Arial"/>
          <w:sz w:val="24"/>
          <w:szCs w:val="24"/>
        </w:rPr>
      </w:pPr>
      <w:r w:rsidRPr="008D79D0">
        <w:rPr>
          <w:rFonts w:ascii="Arial" w:hAnsi="Arial" w:cs="Arial"/>
          <w:sz w:val="24"/>
          <w:szCs w:val="24"/>
        </w:rPr>
        <w:t xml:space="preserve">any findings of non-compliance with the Code by the Ombudsman </w:t>
      </w:r>
    </w:p>
    <w:p w:rsidRPr="008D79D0" w:rsidR="002043D4" w:rsidP="008D79D0" w:rsidRDefault="002043D4" w14:paraId="0BDFF809" w14:textId="13F30791">
      <w:pPr>
        <w:pStyle w:val="ListParagraph"/>
        <w:numPr>
          <w:ilvl w:val="0"/>
          <w:numId w:val="4"/>
        </w:numPr>
        <w:rPr>
          <w:rFonts w:ascii="Arial" w:hAnsi="Arial" w:cs="Arial"/>
          <w:sz w:val="24"/>
          <w:szCs w:val="24"/>
        </w:rPr>
      </w:pPr>
      <w:r w:rsidRPr="008D79D0">
        <w:rPr>
          <w:rFonts w:ascii="Arial" w:hAnsi="Arial" w:cs="Arial"/>
          <w:sz w:val="24"/>
          <w:szCs w:val="24"/>
        </w:rPr>
        <w:t xml:space="preserve">the service improvements made as a result of the learning from complaints </w:t>
      </w:r>
    </w:p>
    <w:p w:rsidRPr="008D79D0" w:rsidR="002043D4" w:rsidP="008D79D0" w:rsidRDefault="002043D4" w14:paraId="2A3B2E56" w14:textId="04C5037E">
      <w:pPr>
        <w:pStyle w:val="ListParagraph"/>
        <w:numPr>
          <w:ilvl w:val="0"/>
          <w:numId w:val="4"/>
        </w:numPr>
        <w:rPr>
          <w:rFonts w:ascii="Arial" w:hAnsi="Arial" w:cs="Arial"/>
          <w:sz w:val="24"/>
          <w:szCs w:val="24"/>
        </w:rPr>
      </w:pPr>
      <w:r w:rsidRPr="686778DA" w:rsidR="002043D4">
        <w:rPr>
          <w:rFonts w:ascii="Arial" w:hAnsi="Arial" w:cs="Arial"/>
          <w:sz w:val="24"/>
          <w:szCs w:val="24"/>
        </w:rPr>
        <w:t>its actions following any annual report about the</w:t>
      </w:r>
      <w:r w:rsidRPr="686778DA" w:rsidR="15A1A461">
        <w:rPr>
          <w:rFonts w:ascii="Arial" w:hAnsi="Arial" w:cs="Arial"/>
          <w:sz w:val="24"/>
          <w:szCs w:val="24"/>
        </w:rPr>
        <w:t xml:space="preserve"> landlord’s /</w:t>
      </w:r>
      <w:r w:rsidRPr="686778DA" w:rsidR="002043D4">
        <w:rPr>
          <w:rFonts w:ascii="Arial" w:hAnsi="Arial" w:cs="Arial"/>
          <w:sz w:val="24"/>
          <w:szCs w:val="24"/>
        </w:rPr>
        <w:t xml:space="preserve"> </w:t>
      </w:r>
      <w:r w:rsidRPr="686778DA" w:rsidR="00D97883">
        <w:rPr>
          <w:rFonts w:ascii="Arial" w:hAnsi="Arial" w:cs="Arial"/>
          <w:sz w:val="24"/>
          <w:szCs w:val="24"/>
        </w:rPr>
        <w:t>c</w:t>
      </w:r>
      <w:r w:rsidRPr="686778DA" w:rsidR="003959E5">
        <w:rPr>
          <w:rFonts w:ascii="Arial" w:hAnsi="Arial" w:cs="Arial"/>
          <w:sz w:val="24"/>
          <w:szCs w:val="24"/>
        </w:rPr>
        <w:t xml:space="preserve">harity’s </w:t>
      </w:r>
      <w:r w:rsidRPr="686778DA" w:rsidR="002043D4">
        <w:rPr>
          <w:rFonts w:ascii="Arial" w:hAnsi="Arial" w:cs="Arial"/>
          <w:sz w:val="24"/>
          <w:szCs w:val="24"/>
        </w:rPr>
        <w:t xml:space="preserve">performance from the Ombudsman </w:t>
      </w:r>
    </w:p>
    <w:p w:rsidR="007A2003" w:rsidP="007A2003" w:rsidRDefault="002043D4" w14:paraId="5937AC14" w14:textId="2C88D4FC">
      <w:pPr>
        <w:pStyle w:val="ListParagraph"/>
        <w:numPr>
          <w:ilvl w:val="0"/>
          <w:numId w:val="4"/>
        </w:numPr>
        <w:rPr>
          <w:rFonts w:ascii="Arial" w:hAnsi="Arial" w:cs="Arial"/>
          <w:sz w:val="24"/>
          <w:szCs w:val="24"/>
        </w:rPr>
      </w:pPr>
      <w:r w:rsidRPr="686778DA" w:rsidR="002043D4">
        <w:rPr>
          <w:rFonts w:ascii="Arial" w:hAnsi="Arial" w:cs="Arial"/>
          <w:sz w:val="24"/>
          <w:szCs w:val="24"/>
        </w:rPr>
        <w:t xml:space="preserve">its actions following any other relevant reports or publications produced by the Ombudsman in relation to the work of the </w:t>
      </w:r>
      <w:r w:rsidRPr="686778DA" w:rsidR="204FD711">
        <w:rPr>
          <w:rFonts w:ascii="Arial" w:hAnsi="Arial" w:cs="Arial"/>
          <w:sz w:val="24"/>
          <w:szCs w:val="24"/>
        </w:rPr>
        <w:t xml:space="preserve">landlord / </w:t>
      </w:r>
      <w:r w:rsidRPr="686778DA" w:rsidR="00D97883">
        <w:rPr>
          <w:rFonts w:ascii="Arial" w:hAnsi="Arial" w:cs="Arial"/>
          <w:sz w:val="24"/>
          <w:szCs w:val="24"/>
        </w:rPr>
        <w:t>c</w:t>
      </w:r>
      <w:r w:rsidRPr="686778DA" w:rsidR="003959E5">
        <w:rPr>
          <w:rFonts w:ascii="Arial" w:hAnsi="Arial" w:cs="Arial"/>
          <w:sz w:val="24"/>
          <w:szCs w:val="24"/>
        </w:rPr>
        <w:t>harity</w:t>
      </w:r>
      <w:r w:rsidRPr="686778DA" w:rsidR="002043D4">
        <w:rPr>
          <w:rFonts w:ascii="Arial" w:hAnsi="Arial" w:cs="Arial"/>
          <w:sz w:val="24"/>
          <w:szCs w:val="24"/>
        </w:rPr>
        <w:t xml:space="preserve">. </w:t>
      </w:r>
    </w:p>
    <w:p w:rsidRPr="003F61E3" w:rsidR="003F61E3" w:rsidP="003F61E3" w:rsidRDefault="003F61E3" w14:paraId="2ED2A021" w14:textId="77777777">
      <w:pPr>
        <w:pStyle w:val="ListParagraph"/>
        <w:rPr>
          <w:rFonts w:ascii="Arial" w:hAnsi="Arial" w:cs="Arial"/>
          <w:sz w:val="24"/>
          <w:szCs w:val="24"/>
        </w:rPr>
      </w:pPr>
    </w:p>
    <w:p w:rsidRPr="003F61E3" w:rsidR="002043D4" w:rsidP="003F61E3" w:rsidRDefault="00DF4ACA" w14:paraId="1631D6DE" w14:textId="29AB2530">
      <w:pPr>
        <w:pStyle w:val="ListParagraph"/>
        <w:numPr>
          <w:ilvl w:val="0"/>
          <w:numId w:val="6"/>
        </w:numPr>
        <w:rPr>
          <w:rFonts w:ascii="Arial" w:hAnsi="Arial" w:cs="Arial"/>
          <w:sz w:val="24"/>
          <w:szCs w:val="24"/>
        </w:rPr>
      </w:pPr>
      <w:r w:rsidRPr="686778DA" w:rsidR="00DF4ACA">
        <w:rPr>
          <w:rFonts w:ascii="Arial" w:hAnsi="Arial" w:cs="Arial"/>
          <w:sz w:val="24"/>
          <w:szCs w:val="24"/>
        </w:rPr>
        <w:t xml:space="preserve">Our </w:t>
      </w:r>
      <w:r w:rsidRPr="686778DA" w:rsidR="002043D4">
        <w:rPr>
          <w:rFonts w:ascii="Arial" w:hAnsi="Arial" w:cs="Arial"/>
          <w:sz w:val="24"/>
          <w:szCs w:val="24"/>
        </w:rPr>
        <w:t>webinar</w:t>
      </w:r>
      <w:r w:rsidRPr="686778DA" w:rsidR="002043D4">
        <w:rPr>
          <w:rFonts w:ascii="Arial" w:hAnsi="Arial" w:cs="Arial"/>
          <w:sz w:val="24"/>
          <w:szCs w:val="24"/>
        </w:rPr>
        <w:t xml:space="preserve"> </w:t>
      </w:r>
      <w:r w:rsidRPr="686778DA" w:rsidR="007A2003">
        <w:rPr>
          <w:rFonts w:ascii="Arial" w:hAnsi="Arial" w:cs="Arial"/>
          <w:sz w:val="24"/>
          <w:szCs w:val="24"/>
        </w:rPr>
        <w:t xml:space="preserve">about </w:t>
      </w:r>
      <w:r w:rsidRPr="686778DA" w:rsidR="00CC4E53">
        <w:rPr>
          <w:rFonts w:ascii="Arial" w:hAnsi="Arial" w:cs="Arial"/>
          <w:sz w:val="24"/>
          <w:szCs w:val="24"/>
        </w:rPr>
        <w:t xml:space="preserve">what the report </w:t>
      </w:r>
      <w:r w:rsidRPr="686778DA" w:rsidR="00CC4E53">
        <w:rPr>
          <w:rFonts w:ascii="Arial" w:hAnsi="Arial" w:cs="Arial"/>
          <w:sz w:val="24"/>
          <w:szCs w:val="24"/>
        </w:rPr>
        <w:t xml:space="preserve">will </w:t>
      </w:r>
      <w:r w:rsidRPr="686778DA" w:rsidR="00CC4E53">
        <w:rPr>
          <w:rFonts w:ascii="Arial" w:hAnsi="Arial" w:cs="Arial"/>
          <w:sz w:val="24"/>
          <w:szCs w:val="24"/>
        </w:rPr>
        <w:t>assist</w:t>
      </w:r>
      <w:r w:rsidRPr="686778DA" w:rsidR="00CC4E53">
        <w:rPr>
          <w:rFonts w:ascii="Arial" w:hAnsi="Arial" w:cs="Arial"/>
          <w:sz w:val="24"/>
          <w:szCs w:val="24"/>
        </w:rPr>
        <w:t xml:space="preserve"> the</w:t>
      </w:r>
      <w:r w:rsidRPr="686778DA" w:rsidR="4EDF3BDB">
        <w:rPr>
          <w:rFonts w:ascii="Arial" w:hAnsi="Arial" w:cs="Arial"/>
          <w:sz w:val="24"/>
          <w:szCs w:val="24"/>
        </w:rPr>
        <w:t xml:space="preserve"> landlord </w:t>
      </w:r>
      <w:r w:rsidRPr="686778DA" w:rsidR="4EDF3BDB">
        <w:rPr>
          <w:rFonts w:ascii="Arial" w:hAnsi="Arial" w:cs="Arial"/>
          <w:sz w:val="24"/>
          <w:szCs w:val="24"/>
        </w:rPr>
        <w:t xml:space="preserve">/ </w:t>
      </w:r>
      <w:r w:rsidRPr="686778DA" w:rsidR="543B0E14">
        <w:rPr>
          <w:rFonts w:ascii="Arial" w:hAnsi="Arial" w:cs="Arial"/>
          <w:sz w:val="24"/>
          <w:szCs w:val="24"/>
        </w:rPr>
        <w:t>c</w:t>
      </w:r>
      <w:r w:rsidRPr="686778DA" w:rsidR="003959E5">
        <w:rPr>
          <w:rFonts w:ascii="Arial" w:hAnsi="Arial" w:cs="Arial"/>
          <w:sz w:val="24"/>
          <w:szCs w:val="24"/>
        </w:rPr>
        <w:t>harity</w:t>
      </w:r>
      <w:r w:rsidRPr="686778DA" w:rsidR="002043D4">
        <w:rPr>
          <w:rFonts w:ascii="Arial" w:hAnsi="Arial" w:cs="Arial"/>
          <w:sz w:val="24"/>
          <w:szCs w:val="24"/>
        </w:rPr>
        <w:t xml:space="preserve"> - </w:t>
      </w:r>
      <w:hyperlink r:id="R5e396758fb2144f8">
        <w:r w:rsidRPr="686778DA" w:rsidR="002043D4">
          <w:rPr>
            <w:rStyle w:val="Hyperlink"/>
            <w:rFonts w:ascii="Arial" w:hAnsi="Arial" w:cs="Arial"/>
            <w:sz w:val="24"/>
            <w:szCs w:val="24"/>
          </w:rPr>
          <w:t>Annual complaint handling and service improvement report webinars - Housing Ombudsman (housing-ombudsman.org.uk)</w:t>
        </w:r>
      </w:hyperlink>
      <w:r w:rsidRPr="686778DA" w:rsidR="002043D4">
        <w:rPr>
          <w:rFonts w:ascii="Arial" w:hAnsi="Arial" w:cs="Arial"/>
          <w:sz w:val="24"/>
          <w:szCs w:val="24"/>
        </w:rPr>
        <w:t xml:space="preserve">. </w:t>
      </w:r>
    </w:p>
    <w:p w:rsidR="003F61E3" w:rsidP="002043D4" w:rsidRDefault="003F61E3" w14:paraId="332FFBA3" w14:textId="77777777">
      <w:pPr>
        <w:rPr>
          <w:rFonts w:ascii="Arial" w:hAnsi="Arial" w:cs="Arial"/>
          <w:sz w:val="24"/>
          <w:szCs w:val="24"/>
        </w:rPr>
      </w:pPr>
    </w:p>
    <w:p w:rsidR="003F61E3" w:rsidP="686778DA" w:rsidRDefault="003F61E3" w14:paraId="7CE672F2" w14:textId="7F8A24D3">
      <w:pPr>
        <w:rPr>
          <w:rFonts w:ascii="Arial" w:hAnsi="Arial" w:cs="Arial"/>
          <w:sz w:val="24"/>
          <w:szCs w:val="24"/>
        </w:rPr>
      </w:pPr>
    </w:p>
    <w:p w:rsidR="003F61E3" w:rsidP="686778DA" w:rsidRDefault="003F61E3" w14:paraId="400CFD20" w14:textId="4D7FCF53">
      <w:pPr>
        <w:rPr>
          <w:rFonts w:ascii="Arial" w:hAnsi="Arial" w:cs="Arial"/>
          <w:sz w:val="24"/>
          <w:szCs w:val="24"/>
        </w:rPr>
      </w:pPr>
    </w:p>
    <w:p w:rsidR="003F61E3" w:rsidP="686778DA" w:rsidRDefault="003F61E3" w14:paraId="6951591D" w14:textId="7D574C6F">
      <w:pPr>
        <w:rPr>
          <w:rFonts w:ascii="Arial" w:hAnsi="Arial" w:cs="Arial"/>
          <w:sz w:val="24"/>
          <w:szCs w:val="24"/>
        </w:rPr>
      </w:pPr>
    </w:p>
    <w:p w:rsidR="003F61E3" w:rsidP="686778DA" w:rsidRDefault="003F61E3" w14:paraId="33DB82DE" w14:textId="156BCC1B">
      <w:pPr>
        <w:rPr>
          <w:rFonts w:ascii="Arial" w:hAnsi="Arial" w:cs="Arial"/>
          <w:sz w:val="24"/>
          <w:szCs w:val="24"/>
        </w:rPr>
      </w:pPr>
    </w:p>
    <w:p w:rsidR="003F61E3" w:rsidP="686778DA" w:rsidRDefault="003F61E3" w14:paraId="3BE13E7E" w14:textId="7A76BC5E">
      <w:pPr>
        <w:rPr>
          <w:rFonts w:ascii="Arial" w:hAnsi="Arial" w:eastAsia="Arial" w:cs="Arial"/>
          <w:b w:val="1"/>
          <w:bCs w:val="1"/>
          <w:sz w:val="24"/>
          <w:szCs w:val="24"/>
        </w:rPr>
      </w:pPr>
    </w:p>
    <w:p w:rsidR="003F61E3" w:rsidP="686778DA" w:rsidRDefault="003F61E3" w14:paraId="0E736238" w14:textId="2BEAEC9F">
      <w:pPr>
        <w:spacing w:before="0" w:beforeAutospacing="off" w:after="160" w:afterAutospacing="off" w:line="257" w:lineRule="auto"/>
        <w:jc w:val="both"/>
        <w:rPr>
          <w:rFonts w:ascii="Arial" w:hAnsi="Arial" w:eastAsia="Arial" w:cs="Arial"/>
          <w:b w:val="1"/>
          <w:bCs w:val="1"/>
          <w:noProof w:val="0"/>
          <w:sz w:val="24"/>
          <w:szCs w:val="24"/>
          <w:lang w:val="en-GB"/>
        </w:rPr>
      </w:pPr>
      <w:r w:rsidRPr="686778DA" w:rsidR="17E3BE5B">
        <w:rPr>
          <w:rFonts w:ascii="Arial" w:hAnsi="Arial" w:eastAsia="Arial" w:cs="Arial"/>
          <w:b w:val="1"/>
          <w:bCs w:val="1"/>
          <w:noProof w:val="0"/>
          <w:sz w:val="24"/>
          <w:szCs w:val="24"/>
          <w:lang w:val="en-GB"/>
        </w:rPr>
        <w:t>Please note, if no complaints have been received during the period, the report can reflect that, but the landlord / charity should use this as an opportunity to satisfy itself that the complaints process is accessible and that there are no barriers to complaints being raised, or that complaints are not being dealt with informally. The report should also include any actions following any other relevant reports or publications produced by the Ombudsman in relation to the work of the landlord / charity.</w:t>
      </w:r>
    </w:p>
    <w:p w:rsidR="686778DA" w:rsidP="686778DA" w:rsidRDefault="686778DA" w14:paraId="33999CD5" w14:textId="2D09F596">
      <w:pPr>
        <w:spacing w:before="0" w:beforeAutospacing="off" w:after="160" w:afterAutospacing="off" w:line="257" w:lineRule="auto"/>
        <w:jc w:val="both"/>
        <w:rPr>
          <w:rFonts w:ascii="Arial" w:hAnsi="Arial" w:eastAsia="Arial" w:cs="Arial"/>
          <w:b w:val="1"/>
          <w:bCs w:val="1"/>
          <w:noProof w:val="0"/>
          <w:sz w:val="24"/>
          <w:szCs w:val="24"/>
          <w:lang w:val="en-GB"/>
        </w:rPr>
      </w:pPr>
    </w:p>
    <w:p w:rsidR="002043D4" w:rsidP="00370ADA" w:rsidRDefault="002043D4" w14:paraId="7A17EEAA" w14:textId="48DF62BD">
      <w:pPr>
        <w:pStyle w:val="ListParagraph"/>
        <w:numPr>
          <w:ilvl w:val="0"/>
          <w:numId w:val="7"/>
        </w:numPr>
        <w:rPr>
          <w:rFonts w:ascii="Arial" w:hAnsi="Arial" w:cs="Arial"/>
          <w:sz w:val="24"/>
          <w:szCs w:val="24"/>
        </w:rPr>
      </w:pPr>
      <w:r w:rsidRPr="686778DA" w:rsidR="002043D4">
        <w:rPr>
          <w:rFonts w:ascii="Arial" w:hAnsi="Arial" w:cs="Arial"/>
          <w:sz w:val="24"/>
          <w:szCs w:val="24"/>
        </w:rPr>
        <w:t xml:space="preserve">The </w:t>
      </w:r>
      <w:r w:rsidRPr="686778DA" w:rsidR="0003F965">
        <w:rPr>
          <w:rFonts w:ascii="Arial" w:hAnsi="Arial" w:cs="Arial"/>
          <w:sz w:val="24"/>
          <w:szCs w:val="24"/>
        </w:rPr>
        <w:t xml:space="preserve">landlord’s / </w:t>
      </w:r>
      <w:r w:rsidRPr="686778DA" w:rsidR="00A025FB">
        <w:rPr>
          <w:rFonts w:ascii="Arial" w:hAnsi="Arial" w:cs="Arial"/>
          <w:sz w:val="24"/>
          <w:szCs w:val="24"/>
        </w:rPr>
        <w:t>c</w:t>
      </w:r>
      <w:r w:rsidRPr="686778DA" w:rsidR="003959E5">
        <w:rPr>
          <w:rFonts w:ascii="Arial" w:hAnsi="Arial" w:cs="Arial"/>
          <w:sz w:val="24"/>
          <w:szCs w:val="24"/>
        </w:rPr>
        <w:t>harity</w:t>
      </w:r>
      <w:r w:rsidRPr="686778DA" w:rsidR="00554043">
        <w:rPr>
          <w:rFonts w:ascii="Arial" w:hAnsi="Arial" w:cs="Arial"/>
          <w:sz w:val="24"/>
          <w:szCs w:val="24"/>
        </w:rPr>
        <w:t>’s</w:t>
      </w:r>
      <w:r w:rsidRPr="686778DA" w:rsidR="5B2DD554">
        <w:rPr>
          <w:rFonts w:ascii="Arial" w:hAnsi="Arial" w:cs="Arial"/>
          <w:sz w:val="24"/>
          <w:szCs w:val="24"/>
        </w:rPr>
        <w:t xml:space="preserve"> governing body /</w:t>
      </w:r>
      <w:r w:rsidRPr="686778DA" w:rsidR="002043D4">
        <w:rPr>
          <w:rFonts w:ascii="Arial" w:hAnsi="Arial" w:cs="Arial"/>
          <w:sz w:val="24"/>
          <w:szCs w:val="24"/>
        </w:rPr>
        <w:t xml:space="preserve"> </w:t>
      </w:r>
      <w:r w:rsidRPr="686778DA" w:rsidR="00C170BB">
        <w:rPr>
          <w:rFonts w:ascii="Arial" w:hAnsi="Arial" w:cs="Arial"/>
          <w:sz w:val="24"/>
          <w:szCs w:val="24"/>
        </w:rPr>
        <w:t xml:space="preserve">Board of </w:t>
      </w:r>
      <w:r w:rsidRPr="686778DA" w:rsidR="00EC0C69">
        <w:rPr>
          <w:rFonts w:ascii="Arial" w:hAnsi="Arial" w:cs="Arial"/>
          <w:sz w:val="24"/>
          <w:szCs w:val="24"/>
        </w:rPr>
        <w:t>Trustees</w:t>
      </w:r>
      <w:r w:rsidRPr="686778DA" w:rsidR="002043D4">
        <w:rPr>
          <w:rFonts w:ascii="Arial" w:hAnsi="Arial" w:cs="Arial"/>
          <w:sz w:val="24"/>
          <w:szCs w:val="24"/>
        </w:rPr>
        <w:t xml:space="preserve"> (or equivalent) will then need to approve the report and provide a statement to </w:t>
      </w:r>
      <w:r w:rsidRPr="686778DA" w:rsidR="002043D4">
        <w:rPr>
          <w:rFonts w:ascii="Arial" w:hAnsi="Arial" w:cs="Arial"/>
          <w:sz w:val="24"/>
          <w:szCs w:val="24"/>
        </w:rPr>
        <w:t>demonstrate</w:t>
      </w:r>
      <w:r w:rsidRPr="686778DA" w:rsidR="002043D4">
        <w:rPr>
          <w:rFonts w:ascii="Arial" w:hAnsi="Arial" w:cs="Arial"/>
          <w:sz w:val="24"/>
          <w:szCs w:val="24"/>
        </w:rPr>
        <w:t xml:space="preserve"> that they have scrutinised the contents of the report and are satisfied that the report is </w:t>
      </w:r>
      <w:r w:rsidRPr="686778DA" w:rsidR="002043D4">
        <w:rPr>
          <w:rFonts w:ascii="Arial" w:hAnsi="Arial" w:cs="Arial"/>
          <w:sz w:val="24"/>
          <w:szCs w:val="24"/>
        </w:rPr>
        <w:t>an accurate</w:t>
      </w:r>
      <w:r w:rsidRPr="686778DA" w:rsidR="002043D4">
        <w:rPr>
          <w:rFonts w:ascii="Arial" w:hAnsi="Arial" w:cs="Arial"/>
          <w:sz w:val="24"/>
          <w:szCs w:val="24"/>
        </w:rPr>
        <w:t xml:space="preserve"> reflection of the </w:t>
      </w:r>
      <w:r w:rsidRPr="686778DA" w:rsidR="57439873">
        <w:rPr>
          <w:rFonts w:ascii="Arial" w:hAnsi="Arial" w:cs="Arial"/>
          <w:sz w:val="24"/>
          <w:szCs w:val="24"/>
        </w:rPr>
        <w:t xml:space="preserve">landlord’s / </w:t>
      </w:r>
      <w:r w:rsidRPr="686778DA" w:rsidR="00A025FB">
        <w:rPr>
          <w:rFonts w:ascii="Arial" w:hAnsi="Arial" w:cs="Arial"/>
          <w:sz w:val="24"/>
          <w:szCs w:val="24"/>
        </w:rPr>
        <w:t>c</w:t>
      </w:r>
      <w:r w:rsidRPr="686778DA" w:rsidR="00554043">
        <w:rPr>
          <w:rFonts w:ascii="Arial" w:hAnsi="Arial" w:cs="Arial"/>
          <w:sz w:val="24"/>
          <w:szCs w:val="24"/>
        </w:rPr>
        <w:t>harity’s</w:t>
      </w:r>
      <w:r w:rsidRPr="686778DA" w:rsidR="00DE616F">
        <w:rPr>
          <w:rFonts w:ascii="Arial" w:hAnsi="Arial" w:cs="Arial"/>
          <w:sz w:val="24"/>
          <w:szCs w:val="24"/>
        </w:rPr>
        <w:t xml:space="preserve"> position</w:t>
      </w:r>
      <w:r w:rsidRPr="686778DA" w:rsidR="002043D4">
        <w:rPr>
          <w:rFonts w:ascii="Arial" w:hAnsi="Arial" w:cs="Arial"/>
          <w:sz w:val="24"/>
          <w:szCs w:val="24"/>
        </w:rPr>
        <w:t xml:space="preserve">. </w:t>
      </w:r>
    </w:p>
    <w:p w:rsidRPr="00370ADA" w:rsidR="00370ADA" w:rsidP="00370ADA" w:rsidRDefault="00370ADA" w14:paraId="38C8765F" w14:textId="77777777">
      <w:pPr>
        <w:pStyle w:val="ListParagraph"/>
        <w:rPr>
          <w:rFonts w:ascii="Arial" w:hAnsi="Arial" w:cs="Arial"/>
          <w:sz w:val="24"/>
          <w:szCs w:val="24"/>
        </w:rPr>
      </w:pPr>
    </w:p>
    <w:p w:rsidRPr="006E49EA" w:rsidR="006E3F32" w:rsidP="006E49EA" w:rsidRDefault="002043D4" w14:paraId="570CAB6D" w14:textId="22287900">
      <w:pPr>
        <w:pStyle w:val="ListParagraph"/>
        <w:numPr>
          <w:ilvl w:val="0"/>
          <w:numId w:val="7"/>
        </w:numPr>
        <w:rPr>
          <w:rFonts w:ascii="Arial" w:hAnsi="Arial" w:cs="Arial"/>
          <w:sz w:val="24"/>
          <w:szCs w:val="24"/>
        </w:rPr>
      </w:pPr>
      <w:r w:rsidRPr="686778DA" w:rsidR="002043D4">
        <w:rPr>
          <w:rFonts w:ascii="Arial" w:hAnsi="Arial" w:cs="Arial"/>
          <w:sz w:val="24"/>
          <w:szCs w:val="24"/>
        </w:rPr>
        <w:t xml:space="preserve">All the above will need to be published on the </w:t>
      </w:r>
      <w:r w:rsidRPr="686778DA" w:rsidR="00DE616F">
        <w:rPr>
          <w:rFonts w:ascii="Arial" w:hAnsi="Arial" w:cs="Arial"/>
          <w:sz w:val="24"/>
          <w:szCs w:val="24"/>
        </w:rPr>
        <w:t>landlord</w:t>
      </w:r>
      <w:r w:rsidRPr="686778DA" w:rsidR="002043D4">
        <w:rPr>
          <w:rFonts w:ascii="Arial" w:hAnsi="Arial" w:cs="Arial"/>
          <w:sz w:val="24"/>
          <w:szCs w:val="24"/>
        </w:rPr>
        <w:t>’s</w:t>
      </w:r>
      <w:r w:rsidRPr="686778DA" w:rsidR="23AA6420">
        <w:rPr>
          <w:rFonts w:ascii="Arial" w:hAnsi="Arial" w:cs="Arial"/>
          <w:sz w:val="24"/>
          <w:szCs w:val="24"/>
        </w:rPr>
        <w:t xml:space="preserve"> / charity’s</w:t>
      </w:r>
      <w:r w:rsidRPr="686778DA" w:rsidR="002043D4">
        <w:rPr>
          <w:rFonts w:ascii="Arial" w:hAnsi="Arial" w:cs="Arial"/>
          <w:sz w:val="24"/>
          <w:szCs w:val="24"/>
        </w:rPr>
        <w:t xml:space="preserve"> website if it has one. If the </w:t>
      </w:r>
      <w:r w:rsidRPr="686778DA" w:rsidR="574CB2A5">
        <w:rPr>
          <w:rFonts w:ascii="Arial" w:hAnsi="Arial" w:cs="Arial"/>
          <w:sz w:val="24"/>
          <w:szCs w:val="24"/>
        </w:rPr>
        <w:t xml:space="preserve">lanldlord / </w:t>
      </w:r>
      <w:r w:rsidRPr="686778DA" w:rsidR="00554043">
        <w:rPr>
          <w:rFonts w:ascii="Arial" w:hAnsi="Arial" w:cs="Arial"/>
          <w:sz w:val="24"/>
          <w:szCs w:val="24"/>
        </w:rPr>
        <w:t>charity</w:t>
      </w:r>
      <w:r w:rsidRPr="686778DA" w:rsidR="002043D4">
        <w:rPr>
          <w:rFonts w:ascii="Arial" w:hAnsi="Arial" w:cs="Arial"/>
          <w:sz w:val="24"/>
          <w:szCs w:val="24"/>
        </w:rPr>
        <w:t xml:space="preserve"> does not have a website, then it needs to take steps to communicate this to its residents in an alternative way, e.g. information packs to residents, publishing the information on noticeboards in communal areas, etc. It will need to </w:t>
      </w:r>
      <w:r w:rsidRPr="686778DA" w:rsidR="002043D4">
        <w:rPr>
          <w:rFonts w:ascii="Arial" w:hAnsi="Arial" w:cs="Arial"/>
          <w:sz w:val="24"/>
          <w:szCs w:val="24"/>
        </w:rPr>
        <w:t>state</w:t>
      </w:r>
      <w:r w:rsidRPr="686778DA" w:rsidR="002043D4">
        <w:rPr>
          <w:rFonts w:ascii="Arial" w:hAnsi="Arial" w:cs="Arial"/>
          <w:sz w:val="24"/>
          <w:szCs w:val="24"/>
        </w:rPr>
        <w:t xml:space="preserve"> in its self-assessment how it has published this information to residents. </w:t>
      </w:r>
    </w:p>
    <w:p w:rsidRPr="006E3F32" w:rsidR="006E3F32" w:rsidP="006E3F32" w:rsidRDefault="006E3F32" w14:paraId="515F7B5E" w14:textId="77777777">
      <w:pPr>
        <w:pStyle w:val="ListParagraph"/>
        <w:rPr>
          <w:rFonts w:ascii="Arial" w:hAnsi="Arial" w:cs="Arial"/>
          <w:sz w:val="24"/>
          <w:szCs w:val="24"/>
        </w:rPr>
      </w:pPr>
    </w:p>
    <w:p w:rsidR="009B2EB6" w:rsidP="00370ADA" w:rsidRDefault="002043D4" w14:paraId="76B32AE8" w14:textId="331D9346">
      <w:pPr>
        <w:pStyle w:val="ListParagraph"/>
        <w:numPr>
          <w:ilvl w:val="0"/>
          <w:numId w:val="7"/>
        </w:numPr>
        <w:rPr>
          <w:rFonts w:ascii="Arial" w:hAnsi="Arial" w:cs="Arial"/>
          <w:sz w:val="24"/>
          <w:szCs w:val="24"/>
        </w:rPr>
      </w:pPr>
      <w:r w:rsidRPr="00370ADA">
        <w:rPr>
          <w:rFonts w:ascii="Arial" w:hAnsi="Arial" w:cs="Arial"/>
          <w:sz w:val="24"/>
          <w:szCs w:val="24"/>
        </w:rPr>
        <w:t xml:space="preserve">As well as publishing the information on its website (or alternative means), the </w:t>
      </w:r>
      <w:r w:rsidR="00554043">
        <w:rPr>
          <w:rFonts w:ascii="Arial" w:hAnsi="Arial" w:cs="Arial"/>
          <w:sz w:val="24"/>
          <w:szCs w:val="24"/>
        </w:rPr>
        <w:t>charity</w:t>
      </w:r>
      <w:r w:rsidRPr="00370ADA">
        <w:rPr>
          <w:rFonts w:ascii="Arial" w:hAnsi="Arial" w:cs="Arial"/>
          <w:sz w:val="24"/>
          <w:szCs w:val="24"/>
        </w:rPr>
        <w:t xml:space="preserve"> will need to complete </w:t>
      </w:r>
      <w:r w:rsidRPr="00370ADA" w:rsidR="00491BEE">
        <w:rPr>
          <w:rFonts w:ascii="Arial" w:hAnsi="Arial" w:cs="Arial"/>
          <w:sz w:val="24"/>
          <w:szCs w:val="24"/>
        </w:rPr>
        <w:t xml:space="preserve">the process by </w:t>
      </w:r>
      <w:r w:rsidRPr="00370ADA" w:rsidR="001D545F">
        <w:rPr>
          <w:rFonts w:ascii="Arial" w:hAnsi="Arial" w:cs="Arial"/>
          <w:sz w:val="24"/>
          <w:szCs w:val="24"/>
        </w:rPr>
        <w:t xml:space="preserve">completing the electronic </w:t>
      </w:r>
      <w:r w:rsidRPr="00370ADA">
        <w:rPr>
          <w:rFonts w:ascii="Arial" w:hAnsi="Arial" w:cs="Arial"/>
          <w:sz w:val="24"/>
          <w:szCs w:val="24"/>
        </w:rPr>
        <w:t xml:space="preserve">submission </w:t>
      </w:r>
      <w:r w:rsidRPr="00370ADA" w:rsidR="001D545F">
        <w:rPr>
          <w:rFonts w:ascii="Arial" w:hAnsi="Arial" w:cs="Arial"/>
          <w:sz w:val="24"/>
          <w:szCs w:val="24"/>
        </w:rPr>
        <w:t xml:space="preserve">form </w:t>
      </w:r>
      <w:r w:rsidRPr="00370ADA">
        <w:rPr>
          <w:rFonts w:ascii="Arial" w:hAnsi="Arial" w:cs="Arial"/>
          <w:sz w:val="24"/>
          <w:szCs w:val="24"/>
        </w:rPr>
        <w:t xml:space="preserve">to the Housing Ombudsman Service. </w:t>
      </w:r>
      <w:r w:rsidR="006F3B3C">
        <w:rPr>
          <w:rFonts w:ascii="Arial" w:hAnsi="Arial" w:cs="Arial"/>
          <w:sz w:val="24"/>
          <w:szCs w:val="24"/>
        </w:rPr>
        <w:t xml:space="preserve">The link can be found here </w:t>
      </w:r>
      <w:hyperlink w:history="1" r:id="rId11">
        <w:r w:rsidRPr="00370ADA" w:rsidR="009F1C47">
          <w:rPr>
            <w:rStyle w:val="Hyperlink"/>
            <w:rFonts w:ascii="Arial" w:hAnsi="Arial" w:cs="Arial"/>
            <w:sz w:val="24"/>
            <w:szCs w:val="24"/>
          </w:rPr>
          <w:t>submissions form</w:t>
        </w:r>
      </w:hyperlink>
      <w:r w:rsidRPr="00370ADA">
        <w:rPr>
          <w:rFonts w:ascii="Arial" w:hAnsi="Arial" w:cs="Arial"/>
          <w:sz w:val="24"/>
          <w:szCs w:val="24"/>
        </w:rPr>
        <w:t xml:space="preserve">. </w:t>
      </w:r>
    </w:p>
    <w:p w:rsidRPr="00370ADA" w:rsidR="00370ADA" w:rsidP="00326604" w:rsidRDefault="00370ADA" w14:paraId="211E5B62" w14:textId="77777777">
      <w:pPr>
        <w:pStyle w:val="ListParagraph"/>
        <w:rPr>
          <w:rFonts w:ascii="Arial" w:hAnsi="Arial" w:cs="Arial"/>
          <w:sz w:val="24"/>
          <w:szCs w:val="24"/>
        </w:rPr>
      </w:pPr>
    </w:p>
    <w:p w:rsidRPr="00326604" w:rsidR="002043D4" w:rsidP="00326604" w:rsidRDefault="006F3B3C" w14:paraId="023E6834" w14:textId="4BA95240">
      <w:pPr>
        <w:pStyle w:val="ListParagraph"/>
        <w:numPr>
          <w:ilvl w:val="0"/>
          <w:numId w:val="7"/>
        </w:numPr>
        <w:rPr>
          <w:rFonts w:ascii="Arial" w:hAnsi="Arial" w:cs="Arial"/>
          <w:sz w:val="24"/>
          <w:szCs w:val="24"/>
        </w:rPr>
      </w:pPr>
      <w:r>
        <w:rPr>
          <w:rFonts w:ascii="Arial" w:hAnsi="Arial" w:cs="Arial"/>
          <w:sz w:val="24"/>
          <w:szCs w:val="24"/>
        </w:rPr>
        <w:t xml:space="preserve">Below </w:t>
      </w:r>
      <w:r w:rsidRPr="00326604" w:rsidR="009B2EB6">
        <w:rPr>
          <w:rFonts w:ascii="Arial" w:hAnsi="Arial" w:cs="Arial"/>
          <w:sz w:val="24"/>
          <w:szCs w:val="24"/>
        </w:rPr>
        <w:t>are the l</w:t>
      </w:r>
      <w:r w:rsidRPr="00326604" w:rsidR="002043D4">
        <w:rPr>
          <w:rFonts w:ascii="Arial" w:hAnsi="Arial" w:cs="Arial"/>
          <w:sz w:val="24"/>
          <w:szCs w:val="24"/>
        </w:rPr>
        <w:t>inks to our guidance on submissions and the submissions webinar:</w:t>
      </w:r>
    </w:p>
    <w:p w:rsidRPr="002043D4" w:rsidR="002043D4" w:rsidP="00326604" w:rsidRDefault="002043D4" w14:paraId="68986660" w14:textId="586CF95E">
      <w:pPr>
        <w:ind w:left="720"/>
        <w:rPr>
          <w:rFonts w:ascii="Arial" w:hAnsi="Arial" w:cs="Arial"/>
          <w:sz w:val="24"/>
          <w:szCs w:val="24"/>
        </w:rPr>
      </w:pPr>
      <w:hyperlink w:history="1" r:id="rId12">
        <w:r w:rsidRPr="002043D4">
          <w:rPr>
            <w:rStyle w:val="Hyperlink"/>
            <w:rFonts w:ascii="Arial" w:hAnsi="Arial" w:cs="Arial"/>
            <w:sz w:val="24"/>
            <w:szCs w:val="24"/>
          </w:rPr>
          <w:t>Guidance on annual submissions | Housing Ombudsman Service (housing-ombudsman.org.uk)</w:t>
        </w:r>
      </w:hyperlink>
    </w:p>
    <w:p w:rsidR="00326604" w:rsidP="00326604" w:rsidRDefault="002043D4" w14:paraId="43000E4C" w14:textId="51E4F5D9">
      <w:pPr>
        <w:ind w:left="720"/>
        <w:rPr>
          <w:rStyle w:val="Hyperlink"/>
          <w:rFonts w:ascii="Arial" w:hAnsi="Arial" w:cs="Arial"/>
          <w:sz w:val="24"/>
          <w:szCs w:val="24"/>
        </w:rPr>
      </w:pPr>
      <w:hyperlink w:history="1" r:id="rId13">
        <w:r w:rsidRPr="002043D4">
          <w:rPr>
            <w:rStyle w:val="Hyperlink"/>
            <w:rFonts w:ascii="Arial" w:hAnsi="Arial" w:cs="Arial"/>
            <w:sz w:val="24"/>
            <w:szCs w:val="24"/>
          </w:rPr>
          <w:t>Submissions webinar - Housing Ombudsman (housing-ombudsman.org.uk)</w:t>
        </w:r>
      </w:hyperlink>
    </w:p>
    <w:p w:rsidR="009B2EB6" w:rsidP="00326604" w:rsidRDefault="00805ED2" w14:paraId="01792CEE" w14:textId="589ABAE0">
      <w:pPr>
        <w:pStyle w:val="ListParagraph"/>
        <w:numPr>
          <w:ilvl w:val="0"/>
          <w:numId w:val="8"/>
        </w:numPr>
        <w:rPr>
          <w:rFonts w:ascii="Arial" w:hAnsi="Arial" w:cs="Arial"/>
          <w:sz w:val="24"/>
          <w:szCs w:val="24"/>
        </w:rPr>
      </w:pPr>
      <w:r w:rsidRPr="00326604">
        <w:rPr>
          <w:rFonts w:ascii="Arial" w:hAnsi="Arial" w:cs="Arial"/>
          <w:sz w:val="24"/>
          <w:szCs w:val="24"/>
        </w:rPr>
        <w:t xml:space="preserve">Submissions are required annually </w:t>
      </w:r>
    </w:p>
    <w:p w:rsidRPr="00326604" w:rsidR="00326604" w:rsidP="00326604" w:rsidRDefault="00326604" w14:paraId="2041D6B4" w14:textId="77777777">
      <w:pPr>
        <w:pStyle w:val="ListParagraph"/>
        <w:rPr>
          <w:rFonts w:ascii="Arial" w:hAnsi="Arial" w:cs="Arial"/>
          <w:sz w:val="24"/>
          <w:szCs w:val="24"/>
        </w:rPr>
      </w:pPr>
    </w:p>
    <w:p w:rsidRPr="008E37DB" w:rsidR="008549E1" w:rsidP="008E37DB" w:rsidRDefault="003F61E3" w14:paraId="68E7CC17" w14:textId="473AFEFC">
      <w:pPr>
        <w:pStyle w:val="ListParagraph"/>
        <w:numPr>
          <w:ilvl w:val="0"/>
          <w:numId w:val="8"/>
        </w:numPr>
        <w:rPr>
          <w:rFonts w:ascii="Arial" w:hAnsi="Arial" w:cs="Arial"/>
          <w:sz w:val="24"/>
          <w:szCs w:val="24"/>
        </w:rPr>
      </w:pPr>
      <w:r w:rsidRPr="00326604">
        <w:rPr>
          <w:rFonts w:ascii="Arial" w:hAnsi="Arial" w:eastAsia="Aptos" w:cs="Arial"/>
          <w:sz w:val="24"/>
          <w:szCs w:val="24"/>
          <w:lang w:val="en-US"/>
        </w:rPr>
        <w:t>Submissions for those with under 1,000 homes will either be 12 weeks after their financial year-end or the date of publication of Tenant Satisfaction Measures (TSM), whichever is sooner.</w:t>
      </w:r>
      <w:r w:rsidRPr="00326604">
        <w:rPr>
          <w:rFonts w:ascii="Arial" w:hAnsi="Arial" w:eastAsia="Aptos" w:cs="Arial"/>
          <w:sz w:val="24"/>
          <w:szCs w:val="24"/>
        </w:rPr>
        <w:t> </w:t>
      </w:r>
    </w:p>
    <w:p w:rsidR="008549E1" w:rsidP="00F350B5" w:rsidRDefault="008549E1" w14:paraId="117B19F7" w14:textId="77777777">
      <w:pPr>
        <w:jc w:val="center"/>
        <w:rPr>
          <w:rFonts w:ascii="Arial" w:hAnsi="Arial" w:cs="Arial"/>
          <w:b/>
          <w:bCs/>
          <w:sz w:val="24"/>
          <w:szCs w:val="24"/>
        </w:rPr>
      </w:pPr>
    </w:p>
    <w:p w:rsidRPr="00F350B5" w:rsidR="00F350B5" w:rsidP="00F350B5" w:rsidRDefault="00F350B5" w14:paraId="1965AE4B" w14:textId="1F8D7981">
      <w:pPr>
        <w:jc w:val="center"/>
        <w:rPr>
          <w:rFonts w:ascii="Arial" w:hAnsi="Arial" w:cs="Arial"/>
          <w:b/>
          <w:bCs/>
          <w:sz w:val="24"/>
          <w:szCs w:val="24"/>
        </w:rPr>
      </w:pPr>
      <w:r w:rsidRPr="00F350B5">
        <w:rPr>
          <w:rFonts w:ascii="Arial" w:hAnsi="Arial" w:cs="Arial"/>
          <w:b/>
          <w:bCs/>
          <w:sz w:val="24"/>
          <w:szCs w:val="24"/>
        </w:rPr>
        <w:t>Contacting The Housing Ombudsman</w:t>
      </w:r>
    </w:p>
    <w:p w:rsidR="00203370" w:rsidP="008E37DB" w:rsidRDefault="00F350B5" w14:paraId="2C9B6DBF" w14:textId="051CAAFC">
      <w:pPr>
        <w:jc w:val="center"/>
        <w:rPr>
          <w:rStyle w:val="Hyperlink"/>
          <w:rFonts w:ascii="Arial" w:hAnsi="Arial" w:cs="Arial"/>
          <w:sz w:val="24"/>
          <w:szCs w:val="24"/>
        </w:rPr>
      </w:pPr>
      <w:r w:rsidRPr="00F350B5">
        <w:rPr>
          <w:rFonts w:ascii="Arial" w:hAnsi="Arial" w:cs="Arial"/>
          <w:sz w:val="24"/>
          <w:szCs w:val="24"/>
        </w:rPr>
        <w:t xml:space="preserve">Email: </w:t>
      </w:r>
      <w:hyperlink w:history="1" r:id="rId14">
        <w:r w:rsidRPr="00F350B5">
          <w:rPr>
            <w:rStyle w:val="Hyperlink"/>
            <w:rFonts w:ascii="Arial" w:hAnsi="Arial" w:cs="Arial"/>
            <w:sz w:val="24"/>
            <w:szCs w:val="24"/>
          </w:rPr>
          <w:t>compliance@housing-ombudsman.org.uk</w:t>
        </w:r>
      </w:hyperlink>
    </w:p>
    <w:p w:rsidRPr="00913B03" w:rsidR="0092234E" w:rsidRDefault="0092234E" w14:paraId="5A676A8C" w14:textId="432A2525">
      <w:pPr>
        <w:rPr>
          <w:rFonts w:ascii="Arial" w:hAnsi="Arial" w:cs="Arial"/>
          <w:sz w:val="24"/>
          <w:szCs w:val="24"/>
        </w:rPr>
      </w:pPr>
    </w:p>
    <w:sectPr w:rsidRPr="00913B03" w:rsidR="0092234E" w:rsidSect="00BB0064">
      <w:headerReference w:type="default" r:id="rId15"/>
      <w:pgSz w:w="11906" w:h="16838" w:orient="portrait"/>
      <w:pgMar w:top="851"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27521" w:rsidP="00ED225B" w:rsidRDefault="00A27521" w14:paraId="214BE346" w14:textId="77777777">
      <w:pPr>
        <w:spacing w:after="0" w:line="240" w:lineRule="auto"/>
      </w:pPr>
      <w:r>
        <w:separator/>
      </w:r>
    </w:p>
  </w:endnote>
  <w:endnote w:type="continuationSeparator" w:id="0">
    <w:p w:rsidR="00A27521" w:rsidP="00ED225B" w:rsidRDefault="00A27521" w14:paraId="6C6C7B0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27521" w:rsidP="00ED225B" w:rsidRDefault="00A27521" w14:paraId="3D10A114" w14:textId="77777777">
      <w:pPr>
        <w:spacing w:after="0" w:line="240" w:lineRule="auto"/>
      </w:pPr>
      <w:r>
        <w:separator/>
      </w:r>
    </w:p>
  </w:footnote>
  <w:footnote w:type="continuationSeparator" w:id="0">
    <w:p w:rsidR="00A27521" w:rsidP="00ED225B" w:rsidRDefault="00A27521" w14:paraId="1E79039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D225B" w:rsidP="008E37DB" w:rsidRDefault="008549E1" w14:paraId="484A0378" w14:textId="7C216463">
    <w:pPr>
      <w:pStyle w:val="Header"/>
      <w:jc w:val="right"/>
    </w:pPr>
    <w:r>
      <w:rPr>
        <w:noProof/>
      </w:rPr>
      <w:drawing>
        <wp:inline distT="0" distB="0" distL="0" distR="0" wp14:anchorId="28152B11" wp14:editId="4F2203D1">
          <wp:extent cx="1506855" cy="388237"/>
          <wp:effectExtent l="0" t="0" r="0" b="0"/>
          <wp:docPr id="1668674344" name="Picture 1" descr="Housing Ombudsma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using Ombudsman - Ho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9209" cy="391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B8F"/>
    <w:multiLevelType w:val="hybridMultilevel"/>
    <w:tmpl w:val="CCBCF550"/>
    <w:lvl w:ilvl="0" w:tplc="0809000B">
      <w:start w:val="1"/>
      <w:numFmt w:val="bullet"/>
      <w:lvlText w:val=""/>
      <w:lvlJc w:val="left"/>
      <w:pPr>
        <w:ind w:left="720" w:hanging="360"/>
      </w:pPr>
      <w:rPr>
        <w:rFonts w:hint="default" w:ascii="Wingdings" w:hAnsi="Wingding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A124D0C"/>
    <w:multiLevelType w:val="hybridMultilevel"/>
    <w:tmpl w:val="24E0E98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2C102138"/>
    <w:multiLevelType w:val="hybridMultilevel"/>
    <w:tmpl w:val="E6F002FC"/>
    <w:lvl w:ilvl="0" w:tplc="08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 w15:restartNumberingAfterBreak="0">
    <w:nsid w:val="41D66C90"/>
    <w:multiLevelType w:val="hybridMultilevel"/>
    <w:tmpl w:val="D4D6A84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 w15:restartNumberingAfterBreak="0">
    <w:nsid w:val="45CD0511"/>
    <w:multiLevelType w:val="hybridMultilevel"/>
    <w:tmpl w:val="A8484F0E"/>
    <w:lvl w:ilvl="0" w:tplc="08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 w15:restartNumberingAfterBreak="0">
    <w:nsid w:val="51A272CB"/>
    <w:multiLevelType w:val="hybridMultilevel"/>
    <w:tmpl w:val="C640F864"/>
    <w:lvl w:ilvl="0" w:tplc="E752D8CC">
      <w:numFmt w:val="bullet"/>
      <w:lvlText w:val="•"/>
      <w:lvlJc w:val="left"/>
      <w:pPr>
        <w:ind w:left="1440" w:hanging="360"/>
      </w:pPr>
      <w:rPr>
        <w:rFonts w:hint="default" w:ascii="Arial" w:hAnsi="Arial" w:cs="Arial" w:eastAsiaTheme="minorHAns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5B1C1659"/>
    <w:multiLevelType w:val="hybridMultilevel"/>
    <w:tmpl w:val="208056F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D4D2F1F"/>
    <w:multiLevelType w:val="hybridMultilevel"/>
    <w:tmpl w:val="ED3EE18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8F24E94"/>
    <w:multiLevelType w:val="hybridMultilevel"/>
    <w:tmpl w:val="B316E17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78F81531"/>
    <w:multiLevelType w:val="hybridMultilevel"/>
    <w:tmpl w:val="9E103B0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BE13EDD"/>
    <w:multiLevelType w:val="hybridMultilevel"/>
    <w:tmpl w:val="B0DC77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1725839">
    <w:abstractNumId w:val="10"/>
  </w:num>
  <w:num w:numId="2" w16cid:durableId="1071972653">
    <w:abstractNumId w:val="0"/>
  </w:num>
  <w:num w:numId="3" w16cid:durableId="1715422396">
    <w:abstractNumId w:val="1"/>
  </w:num>
  <w:num w:numId="4" w16cid:durableId="335773138">
    <w:abstractNumId w:val="3"/>
  </w:num>
  <w:num w:numId="5" w16cid:durableId="328145944">
    <w:abstractNumId w:val="5"/>
  </w:num>
  <w:num w:numId="6" w16cid:durableId="2037389438">
    <w:abstractNumId w:val="7"/>
  </w:num>
  <w:num w:numId="7" w16cid:durableId="214438208">
    <w:abstractNumId w:val="9"/>
  </w:num>
  <w:num w:numId="8" w16cid:durableId="879630666">
    <w:abstractNumId w:val="6"/>
  </w:num>
  <w:num w:numId="9" w16cid:durableId="526525368">
    <w:abstractNumId w:val="2"/>
  </w:num>
  <w:num w:numId="10" w16cid:durableId="246892317">
    <w:abstractNumId w:val="4"/>
  </w:num>
  <w:num w:numId="11" w16cid:durableId="359164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D4"/>
    <w:rsid w:val="0003F965"/>
    <w:rsid w:val="000E6669"/>
    <w:rsid w:val="000F6983"/>
    <w:rsid w:val="001077AB"/>
    <w:rsid w:val="00135E1A"/>
    <w:rsid w:val="00155B0B"/>
    <w:rsid w:val="00164A4B"/>
    <w:rsid w:val="00175D88"/>
    <w:rsid w:val="001B65D3"/>
    <w:rsid w:val="001C5D57"/>
    <w:rsid w:val="001C64FD"/>
    <w:rsid w:val="001D545F"/>
    <w:rsid w:val="001E6DE2"/>
    <w:rsid w:val="00203370"/>
    <w:rsid w:val="002043D4"/>
    <w:rsid w:val="00215214"/>
    <w:rsid w:val="00294EF0"/>
    <w:rsid w:val="002F49D5"/>
    <w:rsid w:val="003250D1"/>
    <w:rsid w:val="00326604"/>
    <w:rsid w:val="00370ADA"/>
    <w:rsid w:val="0037194F"/>
    <w:rsid w:val="003959E5"/>
    <w:rsid w:val="003C4003"/>
    <w:rsid w:val="003F61E3"/>
    <w:rsid w:val="00402C00"/>
    <w:rsid w:val="00413591"/>
    <w:rsid w:val="00422B5D"/>
    <w:rsid w:val="00427940"/>
    <w:rsid w:val="00491BEE"/>
    <w:rsid w:val="004974FE"/>
    <w:rsid w:val="004D03D1"/>
    <w:rsid w:val="00504180"/>
    <w:rsid w:val="005422FE"/>
    <w:rsid w:val="00554043"/>
    <w:rsid w:val="005A198D"/>
    <w:rsid w:val="005D078D"/>
    <w:rsid w:val="005E4798"/>
    <w:rsid w:val="00620135"/>
    <w:rsid w:val="00633798"/>
    <w:rsid w:val="00694160"/>
    <w:rsid w:val="006B3B41"/>
    <w:rsid w:val="006E3F32"/>
    <w:rsid w:val="006E49EA"/>
    <w:rsid w:val="006F0C07"/>
    <w:rsid w:val="006F3B3C"/>
    <w:rsid w:val="0077545B"/>
    <w:rsid w:val="00796745"/>
    <w:rsid w:val="007A2003"/>
    <w:rsid w:val="00805ED2"/>
    <w:rsid w:val="00834408"/>
    <w:rsid w:val="008549E1"/>
    <w:rsid w:val="008802B3"/>
    <w:rsid w:val="008833A5"/>
    <w:rsid w:val="00883E87"/>
    <w:rsid w:val="00886B75"/>
    <w:rsid w:val="0089665A"/>
    <w:rsid w:val="008D79D0"/>
    <w:rsid w:val="008E37DB"/>
    <w:rsid w:val="008E79A3"/>
    <w:rsid w:val="00913B03"/>
    <w:rsid w:val="00914AA9"/>
    <w:rsid w:val="00917972"/>
    <w:rsid w:val="0092234E"/>
    <w:rsid w:val="009316E6"/>
    <w:rsid w:val="00941BBF"/>
    <w:rsid w:val="00974FD4"/>
    <w:rsid w:val="009844F6"/>
    <w:rsid w:val="009A7EB7"/>
    <w:rsid w:val="009B2EB6"/>
    <w:rsid w:val="009D0E1A"/>
    <w:rsid w:val="009F1C47"/>
    <w:rsid w:val="00A025FB"/>
    <w:rsid w:val="00A126A2"/>
    <w:rsid w:val="00A27521"/>
    <w:rsid w:val="00A82E35"/>
    <w:rsid w:val="00AB23CA"/>
    <w:rsid w:val="00AC60EE"/>
    <w:rsid w:val="00AE0154"/>
    <w:rsid w:val="00B44EA9"/>
    <w:rsid w:val="00B537E8"/>
    <w:rsid w:val="00B813F0"/>
    <w:rsid w:val="00BB0064"/>
    <w:rsid w:val="00BB637D"/>
    <w:rsid w:val="00BC1B87"/>
    <w:rsid w:val="00BC5D3B"/>
    <w:rsid w:val="00BE627B"/>
    <w:rsid w:val="00C10067"/>
    <w:rsid w:val="00C1648A"/>
    <w:rsid w:val="00C170BB"/>
    <w:rsid w:val="00C26421"/>
    <w:rsid w:val="00C66C8A"/>
    <w:rsid w:val="00C7139F"/>
    <w:rsid w:val="00CB5192"/>
    <w:rsid w:val="00CC4E53"/>
    <w:rsid w:val="00CD6866"/>
    <w:rsid w:val="00D22940"/>
    <w:rsid w:val="00D27FAC"/>
    <w:rsid w:val="00D562C9"/>
    <w:rsid w:val="00D83344"/>
    <w:rsid w:val="00D92920"/>
    <w:rsid w:val="00D97883"/>
    <w:rsid w:val="00DA28AD"/>
    <w:rsid w:val="00DA6040"/>
    <w:rsid w:val="00DE616F"/>
    <w:rsid w:val="00DF4ACA"/>
    <w:rsid w:val="00E52CA4"/>
    <w:rsid w:val="00E86EF5"/>
    <w:rsid w:val="00EA4D5E"/>
    <w:rsid w:val="00EC0C69"/>
    <w:rsid w:val="00EC1D85"/>
    <w:rsid w:val="00ED225B"/>
    <w:rsid w:val="00EE6D7E"/>
    <w:rsid w:val="00EF59A4"/>
    <w:rsid w:val="00F26285"/>
    <w:rsid w:val="00F350B5"/>
    <w:rsid w:val="00FE1DEE"/>
    <w:rsid w:val="015AFCFB"/>
    <w:rsid w:val="03AD8AF6"/>
    <w:rsid w:val="06814619"/>
    <w:rsid w:val="0CB1C5A7"/>
    <w:rsid w:val="0DEC6A88"/>
    <w:rsid w:val="14EB8E43"/>
    <w:rsid w:val="15A1A461"/>
    <w:rsid w:val="17E3BE5B"/>
    <w:rsid w:val="204FD711"/>
    <w:rsid w:val="23AA6420"/>
    <w:rsid w:val="26FEFCFE"/>
    <w:rsid w:val="2B61C286"/>
    <w:rsid w:val="45203842"/>
    <w:rsid w:val="463EF64F"/>
    <w:rsid w:val="4EDF3BDB"/>
    <w:rsid w:val="543B0E14"/>
    <w:rsid w:val="57439873"/>
    <w:rsid w:val="574CB2A5"/>
    <w:rsid w:val="5B2DD554"/>
    <w:rsid w:val="5ED797ED"/>
    <w:rsid w:val="6658E965"/>
    <w:rsid w:val="686778DA"/>
    <w:rsid w:val="68B93FC9"/>
    <w:rsid w:val="7145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6A56AC"/>
  <w15:chartTrackingRefBased/>
  <w15:docId w15:val="{2E1F9860-8F74-4407-85F8-5E24FC46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043D4"/>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43D4"/>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43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43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43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4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3D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043D4"/>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2043D4"/>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043D4"/>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043D4"/>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043D4"/>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043D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043D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043D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043D4"/>
    <w:rPr>
      <w:rFonts w:eastAsiaTheme="majorEastAsia" w:cstheme="majorBidi"/>
      <w:color w:val="272727" w:themeColor="text1" w:themeTint="D8"/>
    </w:rPr>
  </w:style>
  <w:style w:type="paragraph" w:styleId="Title">
    <w:name w:val="Title"/>
    <w:basedOn w:val="Normal"/>
    <w:next w:val="Normal"/>
    <w:link w:val="TitleChar"/>
    <w:uiPriority w:val="10"/>
    <w:qFormat/>
    <w:rsid w:val="002043D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043D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043D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04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3D4"/>
    <w:pPr>
      <w:spacing w:before="160"/>
      <w:jc w:val="center"/>
    </w:pPr>
    <w:rPr>
      <w:i/>
      <w:iCs/>
      <w:color w:val="404040" w:themeColor="text1" w:themeTint="BF"/>
    </w:rPr>
  </w:style>
  <w:style w:type="character" w:styleId="QuoteChar" w:customStyle="1">
    <w:name w:val="Quote Char"/>
    <w:basedOn w:val="DefaultParagraphFont"/>
    <w:link w:val="Quote"/>
    <w:uiPriority w:val="29"/>
    <w:rsid w:val="002043D4"/>
    <w:rPr>
      <w:i/>
      <w:iCs/>
      <w:color w:val="404040" w:themeColor="text1" w:themeTint="BF"/>
    </w:rPr>
  </w:style>
  <w:style w:type="paragraph" w:styleId="ListParagraph">
    <w:name w:val="List Paragraph"/>
    <w:basedOn w:val="Normal"/>
    <w:uiPriority w:val="34"/>
    <w:qFormat/>
    <w:rsid w:val="002043D4"/>
    <w:pPr>
      <w:ind w:left="720"/>
      <w:contextualSpacing/>
    </w:pPr>
  </w:style>
  <w:style w:type="character" w:styleId="IntenseEmphasis">
    <w:name w:val="Intense Emphasis"/>
    <w:basedOn w:val="DefaultParagraphFont"/>
    <w:uiPriority w:val="21"/>
    <w:qFormat/>
    <w:rsid w:val="002043D4"/>
    <w:rPr>
      <w:i/>
      <w:iCs/>
      <w:color w:val="2F5496" w:themeColor="accent1" w:themeShade="BF"/>
    </w:rPr>
  </w:style>
  <w:style w:type="paragraph" w:styleId="IntenseQuote">
    <w:name w:val="Intense Quote"/>
    <w:basedOn w:val="Normal"/>
    <w:next w:val="Normal"/>
    <w:link w:val="IntenseQuoteChar"/>
    <w:uiPriority w:val="30"/>
    <w:qFormat/>
    <w:rsid w:val="002043D4"/>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2043D4"/>
    <w:rPr>
      <w:i/>
      <w:iCs/>
      <w:color w:val="2F5496" w:themeColor="accent1" w:themeShade="BF"/>
    </w:rPr>
  </w:style>
  <w:style w:type="character" w:styleId="IntenseReference">
    <w:name w:val="Intense Reference"/>
    <w:basedOn w:val="DefaultParagraphFont"/>
    <w:uiPriority w:val="32"/>
    <w:qFormat/>
    <w:rsid w:val="002043D4"/>
    <w:rPr>
      <w:b/>
      <w:bCs/>
      <w:smallCaps/>
      <w:color w:val="2F5496" w:themeColor="accent1" w:themeShade="BF"/>
      <w:spacing w:val="5"/>
    </w:rPr>
  </w:style>
  <w:style w:type="character" w:styleId="Hyperlink">
    <w:name w:val="Hyperlink"/>
    <w:basedOn w:val="DefaultParagraphFont"/>
    <w:uiPriority w:val="99"/>
    <w:unhideWhenUsed/>
    <w:rsid w:val="002043D4"/>
    <w:rPr>
      <w:color w:val="0563C1" w:themeColor="hyperlink"/>
      <w:u w:val="single"/>
    </w:rPr>
  </w:style>
  <w:style w:type="character" w:styleId="UnresolvedMention">
    <w:name w:val="Unresolved Mention"/>
    <w:basedOn w:val="DefaultParagraphFont"/>
    <w:uiPriority w:val="99"/>
    <w:semiHidden/>
    <w:unhideWhenUsed/>
    <w:rsid w:val="002043D4"/>
    <w:rPr>
      <w:color w:val="605E5C"/>
      <w:shd w:val="clear" w:color="auto" w:fill="E1DFDD"/>
    </w:rPr>
  </w:style>
  <w:style w:type="character" w:styleId="FollowedHyperlink">
    <w:name w:val="FollowedHyperlink"/>
    <w:basedOn w:val="DefaultParagraphFont"/>
    <w:uiPriority w:val="99"/>
    <w:semiHidden/>
    <w:unhideWhenUsed/>
    <w:rsid w:val="00175D88"/>
    <w:rPr>
      <w:color w:val="954F72" w:themeColor="followedHyperlink"/>
      <w:u w:val="single"/>
    </w:rPr>
  </w:style>
  <w:style w:type="paragraph" w:styleId="Header">
    <w:name w:val="header"/>
    <w:basedOn w:val="Normal"/>
    <w:link w:val="HeaderChar"/>
    <w:uiPriority w:val="99"/>
    <w:unhideWhenUsed/>
    <w:rsid w:val="00ED22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D225B"/>
  </w:style>
  <w:style w:type="paragraph" w:styleId="Footer">
    <w:name w:val="footer"/>
    <w:basedOn w:val="Normal"/>
    <w:link w:val="FooterChar"/>
    <w:uiPriority w:val="99"/>
    <w:unhideWhenUsed/>
    <w:rsid w:val="00ED22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D225B"/>
  </w:style>
  <w:style w:type="paragraph" w:styleId="Revision">
    <w:name w:val="Revision"/>
    <w:hidden/>
    <w:uiPriority w:val="99"/>
    <w:semiHidden/>
    <w:rsid w:val="001C5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913782">
      <w:bodyDiv w:val="1"/>
      <w:marLeft w:val="0"/>
      <w:marRight w:val="0"/>
      <w:marTop w:val="0"/>
      <w:marBottom w:val="0"/>
      <w:divBdr>
        <w:top w:val="none" w:sz="0" w:space="0" w:color="auto"/>
        <w:left w:val="none" w:sz="0" w:space="0" w:color="auto"/>
        <w:bottom w:val="none" w:sz="0" w:space="0" w:color="auto"/>
        <w:right w:val="none" w:sz="0" w:space="0" w:color="auto"/>
      </w:divBdr>
    </w:div>
    <w:div w:id="1003778562">
      <w:bodyDiv w:val="1"/>
      <w:marLeft w:val="0"/>
      <w:marRight w:val="0"/>
      <w:marTop w:val="0"/>
      <w:marBottom w:val="0"/>
      <w:divBdr>
        <w:top w:val="none" w:sz="0" w:space="0" w:color="auto"/>
        <w:left w:val="none" w:sz="0" w:space="0" w:color="auto"/>
        <w:bottom w:val="none" w:sz="0" w:space="0" w:color="auto"/>
        <w:right w:val="none" w:sz="0" w:space="0" w:color="auto"/>
      </w:divBdr>
    </w:div>
    <w:div w:id="18685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housing-ombudsman.org.uk/centre-for-learning/key-topics/complaint-handling/statutory-code-webinars/submissions-webinar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housing-ombudsman.org.uk/landlords-info/complaint-handling-code/guidance-on-annual-submission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ngage.housing-ombudsman.org.uk/chc-annual-submissions-form/surveys/complaint-handling-code-annual-submissions-form"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compliance@housing-ombudsman.org.uk" TargetMode="External" Id="rId14" /><Relationship Type="http://schemas.openxmlformats.org/officeDocument/2006/relationships/hyperlink" Target="https://www.housing-ombudsman.org.uk/centre-for-learning/key-topics/complaint-handling/annual-complaint-handling-and-service-improvement-report-webinars/" TargetMode="External" Id="R5e396758fb2144f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240E80021A340A881AC6CE4771E5E" ma:contentTypeVersion="16" ma:contentTypeDescription="Create a new document." ma:contentTypeScope="" ma:versionID="3fc4a49cbc19f638c8122678d62dc7c5">
  <xsd:schema xmlns:xsd="http://www.w3.org/2001/XMLSchema" xmlns:xs="http://www.w3.org/2001/XMLSchema" xmlns:p="http://schemas.microsoft.com/office/2006/metadata/properties" xmlns:ns2="da5a3f33-f9d0-4535-b8b0-d3d1c3cf73db" xmlns:ns3="0409c57a-dcd8-40fe-ab15-0a8c4fe4fcb9" targetNamespace="http://schemas.microsoft.com/office/2006/metadata/properties" ma:root="true" ma:fieldsID="9b2a1c8bbbb078900f6fe41ddb78d960" ns2:_="" ns3:_="">
    <xsd:import namespace="da5a3f33-f9d0-4535-b8b0-d3d1c3cf73db"/>
    <xsd:import namespace="0409c57a-dcd8-40fe-ab15-0a8c4fe4fc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a3f33-f9d0-4535-b8b0-d3d1c3cf7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9c57a-dcd8-40fe-ab15-0a8c4fe4fc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0622ec-074b-4472-bd86-542a36896a32}" ma:internalName="TaxCatchAll" ma:showField="CatchAllData" ma:web="0409c57a-dcd8-40fe-ab15-0a8c4fe4fc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5a3f33-f9d0-4535-b8b0-d3d1c3cf73db">
      <Terms xmlns="http://schemas.microsoft.com/office/infopath/2007/PartnerControls"/>
    </lcf76f155ced4ddcb4097134ff3c332f>
    <TaxCatchAll xmlns="0409c57a-dcd8-40fe-ab15-0a8c4fe4fcb9" xsi:nil="true"/>
  </documentManagement>
</p:properties>
</file>

<file path=customXml/itemProps1.xml><?xml version="1.0" encoding="utf-8"?>
<ds:datastoreItem xmlns:ds="http://schemas.openxmlformats.org/officeDocument/2006/customXml" ds:itemID="{74A0C22B-046F-4006-A002-27CC2DDCFE99}"/>
</file>

<file path=customXml/itemProps2.xml><?xml version="1.0" encoding="utf-8"?>
<ds:datastoreItem xmlns:ds="http://schemas.openxmlformats.org/officeDocument/2006/customXml" ds:itemID="{308CD4E8-009E-4027-AB96-DA7DA8CC9822}">
  <ds:schemaRefs>
    <ds:schemaRef ds:uri="http://schemas.microsoft.com/sharepoint/v3/contenttype/forms"/>
  </ds:schemaRefs>
</ds:datastoreItem>
</file>

<file path=customXml/itemProps3.xml><?xml version="1.0" encoding="utf-8"?>
<ds:datastoreItem xmlns:ds="http://schemas.openxmlformats.org/officeDocument/2006/customXml" ds:itemID="{F2034B04-D822-40C2-8C3C-633245348489}">
  <ds:schemaRefs>
    <ds:schemaRef ds:uri="http://schemas.microsoft.com/office/2006/metadata/properties"/>
    <ds:schemaRef ds:uri="http://schemas.microsoft.com/office/infopath/2007/PartnerControls"/>
    <ds:schemaRef ds:uri="e4a51a90-7a20-446c-839f-0c866be79e2f"/>
    <ds:schemaRef ds:uri="f48e68ca-0478-411f-ad3e-eece7f2c93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Cook</dc:creator>
  <cp:keywords/>
  <dc:description/>
  <cp:lastModifiedBy>Maria Troake</cp:lastModifiedBy>
  <cp:revision>3</cp:revision>
  <dcterms:created xsi:type="dcterms:W3CDTF">2024-12-20T12:35:00Z</dcterms:created>
  <dcterms:modified xsi:type="dcterms:W3CDTF">2025-01-07T18:20:17Z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0x010100F9E240E80021A340A881AC6CE4771E5E</vt:lpwstr>
  </property>
  <property fmtid="{D5CDD505-2E9C-101B-9397-08002B2CF9AE}" pid="3" name="MediaServiceImageTags">
    <vt:lpwstr/>
  </property>
</Properties>
</file>